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B99" w14:textId="3240E21D" w:rsidR="00A71D1A" w:rsidRDefault="00B93B34" w:rsidP="00A71D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</w:t>
      </w:r>
      <w:r w:rsidR="00EC03B1">
        <w:rPr>
          <w:rFonts w:ascii="Tahoma" w:hAnsi="Tahoma" w:cs="Tahoma"/>
        </w:rPr>
        <w:t xml:space="preserve">23 maja </w:t>
      </w:r>
      <w:r w:rsidRPr="00B93B34">
        <w:rPr>
          <w:rFonts w:ascii="Tahoma" w:hAnsi="Tahoma" w:cs="Tahoma"/>
        </w:rPr>
        <w:t>202</w:t>
      </w:r>
      <w:r w:rsidR="00BD0B62">
        <w:rPr>
          <w:rFonts w:ascii="Tahoma" w:hAnsi="Tahoma" w:cs="Tahoma"/>
        </w:rPr>
        <w:t>5</w:t>
      </w:r>
      <w:r w:rsidRPr="00B93B34">
        <w:rPr>
          <w:rFonts w:ascii="Tahoma" w:hAnsi="Tahoma" w:cs="Tahoma"/>
        </w:rPr>
        <w:t xml:space="preserve"> r.</w:t>
      </w:r>
    </w:p>
    <w:p w14:paraId="3256F08C" w14:textId="741C7860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EC03B1">
        <w:rPr>
          <w:rFonts w:ascii="Tahoma" w:hAnsi="Tahoma" w:cs="Tahoma"/>
        </w:rPr>
        <w:t>7</w:t>
      </w:r>
      <w:r w:rsidRPr="00B93B34">
        <w:rPr>
          <w:rFonts w:ascii="Tahoma" w:hAnsi="Tahoma" w:cs="Tahoma"/>
        </w:rPr>
        <w:t>.202</w:t>
      </w:r>
      <w:r w:rsidR="00BD5614">
        <w:rPr>
          <w:rFonts w:ascii="Tahoma" w:hAnsi="Tahoma" w:cs="Tahoma"/>
        </w:rPr>
        <w:t>5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1748392B" w:rsidR="001824CB" w:rsidRPr="00D918C6" w:rsidRDefault="00B93B34" w:rsidP="00E42A9D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wspólne</w:t>
      </w:r>
      <w:r w:rsidRPr="00D918C6">
        <w:rPr>
          <w:rFonts w:ascii="Tahoma" w:hAnsi="Tahoma" w:cs="Tahoma"/>
        </w:rPr>
        <w:t xml:space="preserve"> posiedzenie</w:t>
      </w:r>
      <w:r w:rsidR="00577CA5">
        <w:rPr>
          <w:rFonts w:ascii="Tahoma" w:hAnsi="Tahoma" w:cs="Tahoma"/>
        </w:rPr>
        <w:t xml:space="preserve"> </w:t>
      </w:r>
      <w:r w:rsidR="00BE7142">
        <w:rPr>
          <w:rFonts w:ascii="Tahoma" w:hAnsi="Tahoma" w:cs="Tahoma"/>
          <w:b/>
          <w:bCs/>
        </w:rPr>
        <w:t>Komisji Budżetu i Finansów</w:t>
      </w:r>
      <w:r w:rsidR="00213521">
        <w:rPr>
          <w:rFonts w:ascii="Tahoma" w:hAnsi="Tahoma" w:cs="Tahoma"/>
          <w:b/>
          <w:bCs/>
        </w:rPr>
        <w:t xml:space="preserve">, Komisji Oświaty, Kultury, Zdrowia i Spraw Społecznych oraz </w:t>
      </w:r>
      <w:r w:rsidR="00E42A9D" w:rsidRPr="00E42A9D">
        <w:rPr>
          <w:rFonts w:ascii="Tahoma" w:hAnsi="Tahoma" w:cs="Tahoma"/>
          <w:b/>
          <w:bCs/>
        </w:rPr>
        <w:t>Komisji Rozwoju, Rolnictwa i</w:t>
      </w:r>
      <w:r w:rsidR="00BD0B62">
        <w:rPr>
          <w:rFonts w:ascii="Tahoma" w:hAnsi="Tahoma" w:cs="Tahoma"/>
          <w:b/>
          <w:bCs/>
        </w:rPr>
        <w:t> </w:t>
      </w:r>
      <w:r w:rsidR="00E42A9D" w:rsidRPr="00E42A9D">
        <w:rPr>
          <w:rFonts w:ascii="Tahoma" w:hAnsi="Tahoma" w:cs="Tahoma"/>
          <w:b/>
          <w:bCs/>
        </w:rPr>
        <w:t>Ochrony Środowiska</w:t>
      </w:r>
      <w:r w:rsidR="00E42A9D">
        <w:rPr>
          <w:rFonts w:ascii="Tahoma" w:hAnsi="Tahoma" w:cs="Tahoma"/>
        </w:rPr>
        <w:t xml:space="preserve">, </w:t>
      </w:r>
      <w:r w:rsidR="001824CB" w:rsidRPr="00D918C6">
        <w:rPr>
          <w:rFonts w:ascii="Tahoma" w:hAnsi="Tahoma" w:cs="Tahoma"/>
        </w:rPr>
        <w:t xml:space="preserve">które odbędzie się w dniu </w:t>
      </w:r>
      <w:r w:rsidR="00EC03B1">
        <w:rPr>
          <w:rFonts w:ascii="Tahoma" w:hAnsi="Tahoma" w:cs="Tahoma"/>
          <w:b/>
          <w:bCs/>
        </w:rPr>
        <w:t xml:space="preserve">28 maja </w:t>
      </w:r>
      <w:r w:rsidR="005E6022">
        <w:rPr>
          <w:rFonts w:ascii="Tahoma" w:hAnsi="Tahoma" w:cs="Tahoma"/>
          <w:b/>
          <w:bCs/>
        </w:rPr>
        <w:t xml:space="preserve">2025 </w:t>
      </w:r>
      <w:r w:rsidR="001824CB" w:rsidRPr="00A35CDE">
        <w:rPr>
          <w:rFonts w:ascii="Tahoma" w:hAnsi="Tahoma" w:cs="Tahoma"/>
          <w:b/>
          <w:bCs/>
        </w:rPr>
        <w:t>r</w:t>
      </w:r>
      <w:r w:rsidR="005E6022">
        <w:rPr>
          <w:rFonts w:ascii="Tahoma" w:hAnsi="Tahoma" w:cs="Tahoma"/>
          <w:b/>
          <w:bCs/>
        </w:rPr>
        <w:t>.</w:t>
      </w:r>
      <w:r w:rsidR="001824CB" w:rsidRPr="00A35CDE">
        <w:rPr>
          <w:rFonts w:ascii="Tahoma" w:hAnsi="Tahoma" w:cs="Tahoma"/>
          <w:b/>
          <w:bCs/>
        </w:rPr>
        <w:t xml:space="preserve"> (</w:t>
      </w:r>
      <w:r w:rsidR="00EC03B1">
        <w:rPr>
          <w:rFonts w:ascii="Tahoma" w:hAnsi="Tahoma" w:cs="Tahoma"/>
          <w:b/>
          <w:bCs/>
        </w:rPr>
        <w:t>środa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 xml:space="preserve">godz. </w:t>
      </w:r>
      <w:r w:rsidR="00BE7142">
        <w:rPr>
          <w:rFonts w:ascii="Tahoma" w:hAnsi="Tahoma" w:cs="Tahoma"/>
          <w:b/>
          <w:bCs/>
        </w:rPr>
        <w:t>1</w:t>
      </w:r>
      <w:r w:rsidR="00EC03B1">
        <w:rPr>
          <w:rFonts w:ascii="Tahoma" w:hAnsi="Tahoma" w:cs="Tahoma"/>
          <w:b/>
          <w:bCs/>
        </w:rPr>
        <w:t>5</w:t>
      </w:r>
      <w:r w:rsidR="00BE7142">
        <w:rPr>
          <w:rFonts w:ascii="Tahoma" w:hAnsi="Tahoma" w:cs="Tahoma"/>
          <w:b/>
          <w:bCs/>
        </w:rPr>
        <w:t>:</w:t>
      </w:r>
      <w:r w:rsidR="00EC03B1">
        <w:rPr>
          <w:rFonts w:ascii="Tahoma" w:hAnsi="Tahoma" w:cs="Tahoma"/>
          <w:b/>
          <w:bCs/>
        </w:rPr>
        <w:t>3</w:t>
      </w:r>
      <w:r w:rsidR="00BE7142">
        <w:rPr>
          <w:rFonts w:ascii="Tahoma" w:hAnsi="Tahoma" w:cs="Tahoma"/>
          <w:b/>
          <w:bCs/>
        </w:rPr>
        <w:t>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4A3D3845" w14:textId="402A7715" w:rsidR="00C923DF" w:rsidRDefault="00B93B34" w:rsidP="00EC03B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4FB5DBC1" w14:textId="77777777" w:rsidR="00EC03B1" w:rsidRDefault="00EC03B1" w:rsidP="00EC03B1">
      <w:pPr>
        <w:pStyle w:val="Akapitzlist"/>
        <w:jc w:val="both"/>
        <w:rPr>
          <w:rFonts w:ascii="Tahoma" w:hAnsi="Tahoma" w:cs="Tahoma"/>
        </w:rPr>
      </w:pPr>
    </w:p>
    <w:p w14:paraId="562B660C" w14:textId="4F9AE1C7" w:rsidR="00EC03B1" w:rsidRDefault="00EC03B1" w:rsidP="00EC03B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Przedstawienie sprawozdania z realizacji „Programu współpracy Gminy Kamionka Wielka z organizacjami pozarządowymi oraz podmiotami wymienionymi w art. 3 ust. 3 ustawy o działalności pożytku publicznego i o wolontariacie za rok 2024”.</w:t>
      </w:r>
    </w:p>
    <w:p w14:paraId="0ED5D307" w14:textId="77777777" w:rsidR="00EC03B1" w:rsidRPr="00EC03B1" w:rsidRDefault="00EC03B1" w:rsidP="00EC03B1">
      <w:pPr>
        <w:pStyle w:val="Akapitzlist"/>
        <w:rPr>
          <w:rFonts w:ascii="Tahoma" w:hAnsi="Tahoma" w:cs="Tahoma"/>
        </w:rPr>
      </w:pPr>
    </w:p>
    <w:p w14:paraId="7201C19E" w14:textId="53D92723" w:rsidR="00335D86" w:rsidRDefault="00EC03B1" w:rsidP="00335D86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Przedstawienie raportu z monitoringu „Strategii rozwiązywania problemów społecznych Gminy Kamionka Wielka na lata 2021-2027” za 2024 rok.</w:t>
      </w:r>
    </w:p>
    <w:p w14:paraId="51D6CA61" w14:textId="77777777" w:rsidR="00335D86" w:rsidRPr="00335D86" w:rsidRDefault="00335D86" w:rsidP="00335D86">
      <w:pPr>
        <w:pStyle w:val="Akapitzlist"/>
        <w:rPr>
          <w:rFonts w:ascii="Tahoma" w:hAnsi="Tahoma" w:cs="Tahoma"/>
        </w:rPr>
      </w:pPr>
    </w:p>
    <w:p w14:paraId="7492220E" w14:textId="28911EE2" w:rsidR="00EC03B1" w:rsidRDefault="00EC03B1" w:rsidP="00EC03B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przyjęcia oceny zasobów pomocy społecznej w Gminie Kamionka Wielka za rok 2024. (</w:t>
      </w:r>
      <w:r w:rsidRPr="00EC03B1">
        <w:rPr>
          <w:rFonts w:ascii="Tahoma" w:hAnsi="Tahoma" w:cs="Tahoma"/>
          <w:b/>
          <w:bCs/>
        </w:rPr>
        <w:t>Projekt Nr 1</w:t>
      </w:r>
      <w:r>
        <w:rPr>
          <w:rFonts w:ascii="Tahoma" w:hAnsi="Tahoma" w:cs="Tahoma"/>
        </w:rPr>
        <w:t>)</w:t>
      </w:r>
    </w:p>
    <w:p w14:paraId="32CB0762" w14:textId="7299E756" w:rsidR="00EC03B1" w:rsidRPr="00EC03B1" w:rsidRDefault="00EC03B1" w:rsidP="00EC03B1">
      <w:pPr>
        <w:pStyle w:val="Akapitzlist"/>
        <w:rPr>
          <w:rFonts w:ascii="Tahoma" w:hAnsi="Tahoma" w:cs="Tahoma"/>
          <w:b/>
          <w:bCs/>
        </w:rPr>
      </w:pPr>
      <w:r w:rsidRPr="00EC03B1">
        <w:rPr>
          <w:rFonts w:ascii="Tahoma" w:hAnsi="Tahoma" w:cs="Tahoma"/>
          <w:b/>
          <w:bCs/>
        </w:rPr>
        <w:t>- Komisja Budżetu i Finansów</w:t>
      </w:r>
    </w:p>
    <w:p w14:paraId="3D8D6943" w14:textId="6D7F23EF" w:rsidR="00EC03B1" w:rsidRDefault="00EC03B1" w:rsidP="00EC03B1">
      <w:pPr>
        <w:pStyle w:val="Akapitzlist"/>
        <w:rPr>
          <w:rFonts w:ascii="Tahoma" w:hAnsi="Tahoma" w:cs="Tahoma"/>
          <w:b/>
          <w:bCs/>
        </w:rPr>
      </w:pPr>
      <w:r w:rsidRPr="00EC03B1">
        <w:rPr>
          <w:rFonts w:ascii="Tahoma" w:hAnsi="Tahoma" w:cs="Tahoma"/>
          <w:b/>
          <w:bCs/>
        </w:rPr>
        <w:t>- Komisja Oświaty, Kultury, Zdrowia i Spraw Społecznych</w:t>
      </w:r>
    </w:p>
    <w:p w14:paraId="455C46E9" w14:textId="77777777" w:rsidR="00EC03B1" w:rsidRPr="00EC03B1" w:rsidRDefault="00EC03B1" w:rsidP="00EC03B1">
      <w:pPr>
        <w:pStyle w:val="Akapitzlist"/>
        <w:rPr>
          <w:rFonts w:ascii="Tahoma" w:hAnsi="Tahoma" w:cs="Tahoma"/>
          <w:b/>
          <w:bCs/>
        </w:rPr>
      </w:pPr>
    </w:p>
    <w:p w14:paraId="3F657875" w14:textId="353F4656" w:rsidR="00EC03B1" w:rsidRDefault="00BC05FE" w:rsidP="00EC03B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przyjęcia „Aktualizacji projektu założeń do planu zaopatrzenia w ciepło, energię elektryczną i paliwa gazowe dla Gminy Kamionka Wielka na lata 2025-2027”. (</w:t>
      </w:r>
      <w:r w:rsidRPr="00BC05FE">
        <w:rPr>
          <w:rFonts w:ascii="Tahoma" w:hAnsi="Tahoma" w:cs="Tahoma"/>
          <w:b/>
          <w:bCs/>
        </w:rPr>
        <w:t>Projekt Nr 2</w:t>
      </w:r>
      <w:r>
        <w:rPr>
          <w:rFonts w:ascii="Tahoma" w:hAnsi="Tahoma" w:cs="Tahoma"/>
        </w:rPr>
        <w:t>)</w:t>
      </w:r>
    </w:p>
    <w:p w14:paraId="015B5E44" w14:textId="6D84300C" w:rsidR="00BC05FE" w:rsidRP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>- Komisja Budżetu i Finansów</w:t>
      </w:r>
    </w:p>
    <w:p w14:paraId="035530E6" w14:textId="146DB54A" w:rsidR="00BC05FE" w:rsidRP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>- Komisja Rozwoju, Rolnictwa i Ochrony Środowiska</w:t>
      </w:r>
    </w:p>
    <w:p w14:paraId="0E3CFD12" w14:textId="77777777" w:rsidR="00BC05FE" w:rsidRDefault="00BC05FE" w:rsidP="00BC05FE">
      <w:pPr>
        <w:pStyle w:val="Akapitzlist"/>
        <w:jc w:val="both"/>
        <w:rPr>
          <w:rFonts w:ascii="Tahoma" w:hAnsi="Tahoma" w:cs="Tahoma"/>
        </w:rPr>
      </w:pPr>
    </w:p>
    <w:p w14:paraId="099DCED3" w14:textId="6D516EAB" w:rsidR="00EC03B1" w:rsidRDefault="00BC05FE" w:rsidP="00EC03B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uchwalenia „Planu Gospodarki Niskoemisyjnej dla Gminy Kamionka Wielka”. (</w:t>
      </w:r>
      <w:r w:rsidRPr="00BC05FE">
        <w:rPr>
          <w:rFonts w:ascii="Tahoma" w:hAnsi="Tahoma" w:cs="Tahoma"/>
          <w:b/>
          <w:bCs/>
        </w:rPr>
        <w:t>Projekt Nr 3</w:t>
      </w:r>
      <w:r>
        <w:rPr>
          <w:rFonts w:ascii="Tahoma" w:hAnsi="Tahoma" w:cs="Tahoma"/>
        </w:rPr>
        <w:t>)</w:t>
      </w:r>
    </w:p>
    <w:p w14:paraId="3996796F" w14:textId="2ED17541" w:rsidR="00BC05FE" w:rsidRP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>- Komisja Budżetu i Finansów</w:t>
      </w:r>
    </w:p>
    <w:p w14:paraId="79C75785" w14:textId="03B27BAC" w:rsidR="00BC05FE" w:rsidRP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>- Komisja Rozwoju, Rolnictwa i Ochrony Środowiska</w:t>
      </w:r>
    </w:p>
    <w:p w14:paraId="214F3D4E" w14:textId="77777777" w:rsidR="00BC05FE" w:rsidRPr="00EC03B1" w:rsidRDefault="00BC05FE" w:rsidP="00BC05FE">
      <w:pPr>
        <w:pStyle w:val="Akapitzlist"/>
        <w:jc w:val="both"/>
        <w:rPr>
          <w:rFonts w:ascii="Tahoma" w:hAnsi="Tahoma" w:cs="Tahoma"/>
        </w:rPr>
      </w:pPr>
    </w:p>
    <w:p w14:paraId="3F8070A0" w14:textId="2ED72E9C" w:rsidR="00BC05FE" w:rsidRDefault="00BC05FE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zajęcia przez Radę Gminy Kamionka Wielka stanowiska w kwestii nauczania i finansowania lekcji religii i etyki w</w:t>
      </w:r>
      <w:r w:rsidR="00335D86">
        <w:rPr>
          <w:rFonts w:ascii="Tahoma" w:hAnsi="Tahoma" w:cs="Tahoma"/>
        </w:rPr>
        <w:t> </w:t>
      </w:r>
      <w:r>
        <w:rPr>
          <w:rFonts w:ascii="Tahoma" w:hAnsi="Tahoma" w:cs="Tahoma"/>
        </w:rPr>
        <w:t>szkołach. (</w:t>
      </w:r>
      <w:r w:rsidRPr="00BC05FE">
        <w:rPr>
          <w:rFonts w:ascii="Tahoma" w:hAnsi="Tahoma" w:cs="Tahoma"/>
          <w:b/>
          <w:bCs/>
        </w:rPr>
        <w:t>Projekt Nr 4</w:t>
      </w:r>
      <w:r>
        <w:rPr>
          <w:rFonts w:ascii="Tahoma" w:hAnsi="Tahoma" w:cs="Tahoma"/>
        </w:rPr>
        <w:t>)</w:t>
      </w:r>
    </w:p>
    <w:p w14:paraId="3762AA41" w14:textId="231A4808" w:rsidR="00335D86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 xml:space="preserve">- </w:t>
      </w:r>
      <w:r w:rsidR="00335D86">
        <w:rPr>
          <w:rFonts w:ascii="Tahoma" w:hAnsi="Tahoma" w:cs="Tahoma"/>
          <w:b/>
          <w:bCs/>
        </w:rPr>
        <w:t>Komisja Budżetu i Finansów</w:t>
      </w:r>
    </w:p>
    <w:p w14:paraId="59DF7D7F" w14:textId="771B2448" w:rsidR="00BC05FE" w:rsidRPr="00BC05FE" w:rsidRDefault="00335D86" w:rsidP="00BC05FE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BC05FE" w:rsidRPr="00BC05FE">
        <w:rPr>
          <w:rFonts w:ascii="Tahoma" w:hAnsi="Tahoma" w:cs="Tahoma"/>
          <w:b/>
          <w:bCs/>
        </w:rPr>
        <w:t>Komisja Oświaty, Kultury, Zdrowia i Spraw Społecznych</w:t>
      </w:r>
    </w:p>
    <w:p w14:paraId="3D997260" w14:textId="77777777" w:rsidR="00BC05FE" w:rsidRDefault="00BC05FE" w:rsidP="00BC05FE">
      <w:pPr>
        <w:pStyle w:val="Akapitzlist"/>
        <w:jc w:val="both"/>
        <w:rPr>
          <w:rFonts w:ascii="Tahoma" w:hAnsi="Tahoma" w:cs="Tahoma"/>
        </w:rPr>
      </w:pPr>
    </w:p>
    <w:p w14:paraId="49A03001" w14:textId="18FED051" w:rsidR="00BC05FE" w:rsidRDefault="00BC05FE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zmiany Uchwały Nr XXX/271/2013 roku Rady Gminy Kamionka Wielka z dnia 27 listopada 2013 roku w sprawie wyróżnień i nagród za osiągnięte wyniki sportowe. (</w:t>
      </w:r>
      <w:r w:rsidRPr="00BC05FE">
        <w:rPr>
          <w:rFonts w:ascii="Tahoma" w:hAnsi="Tahoma" w:cs="Tahoma"/>
          <w:b/>
          <w:bCs/>
        </w:rPr>
        <w:t>Projekt Nr 5</w:t>
      </w:r>
      <w:r>
        <w:rPr>
          <w:rFonts w:ascii="Tahoma" w:hAnsi="Tahoma" w:cs="Tahoma"/>
        </w:rPr>
        <w:t>)</w:t>
      </w:r>
    </w:p>
    <w:p w14:paraId="1C5A3408" w14:textId="3CEBBD79" w:rsidR="00BC05FE" w:rsidRP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>- Komisja Budżetu i Finansów</w:t>
      </w:r>
    </w:p>
    <w:p w14:paraId="6E947734" w14:textId="113B8225" w:rsidR="00BC05FE" w:rsidRP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>- Komisja Oświaty, Kultury, Zdrowia i Spraw Społecznych</w:t>
      </w:r>
    </w:p>
    <w:p w14:paraId="1ABA80EB" w14:textId="77777777" w:rsidR="00BC05FE" w:rsidRDefault="00BC05FE" w:rsidP="00BC05FE">
      <w:pPr>
        <w:pStyle w:val="Akapitzlist"/>
        <w:jc w:val="both"/>
        <w:rPr>
          <w:rFonts w:ascii="Tahoma" w:hAnsi="Tahoma" w:cs="Tahoma"/>
        </w:rPr>
      </w:pPr>
    </w:p>
    <w:p w14:paraId="13DF4EFB" w14:textId="18D2E215" w:rsidR="00BC05FE" w:rsidRDefault="00BC05FE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Wypracowanie opinii do projektu uchwały w sprawie: uchwalenia zmiany miejscowego planu zagospodarowania przestrzennego „Kamionka Wielka I” w Gminie Kamionka Wielka. (</w:t>
      </w:r>
      <w:r w:rsidRPr="00BC05FE">
        <w:rPr>
          <w:rFonts w:ascii="Tahoma" w:hAnsi="Tahoma" w:cs="Tahoma"/>
          <w:b/>
          <w:bCs/>
        </w:rPr>
        <w:t>Projekt Nr 6</w:t>
      </w:r>
      <w:r>
        <w:rPr>
          <w:rFonts w:ascii="Tahoma" w:hAnsi="Tahoma" w:cs="Tahoma"/>
        </w:rPr>
        <w:t>)</w:t>
      </w:r>
    </w:p>
    <w:p w14:paraId="16D50037" w14:textId="2761C518" w:rsidR="00BC05FE" w:rsidRP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>- Komisja Rozwoju, Rolnictwa i Ochrony Środowiska</w:t>
      </w:r>
    </w:p>
    <w:p w14:paraId="71A1CBA4" w14:textId="77777777" w:rsidR="00BC05FE" w:rsidRDefault="00BC05FE" w:rsidP="00BC05FE">
      <w:pPr>
        <w:pStyle w:val="Akapitzlist"/>
        <w:jc w:val="both"/>
        <w:rPr>
          <w:rFonts w:ascii="Tahoma" w:hAnsi="Tahoma" w:cs="Tahoma"/>
        </w:rPr>
      </w:pPr>
    </w:p>
    <w:p w14:paraId="2BB89256" w14:textId="468959F0" w:rsidR="00BC05FE" w:rsidRDefault="00BC05FE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przystąpienia do sporządzenia zmiany miejscowego planu zagospodarowania przestrzennego „Kamionka Wielka I” w Gminie Kamionka Wielka. (</w:t>
      </w:r>
      <w:r w:rsidRPr="00BC05FE">
        <w:rPr>
          <w:rFonts w:ascii="Tahoma" w:hAnsi="Tahoma" w:cs="Tahoma"/>
          <w:b/>
          <w:bCs/>
        </w:rPr>
        <w:t>Projekt Nr 7</w:t>
      </w:r>
      <w:r>
        <w:rPr>
          <w:rFonts w:ascii="Tahoma" w:hAnsi="Tahoma" w:cs="Tahoma"/>
        </w:rPr>
        <w:t>)</w:t>
      </w:r>
    </w:p>
    <w:p w14:paraId="58EF7D34" w14:textId="5111027A" w:rsid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>- Komisja Rozwoju, Rolnictwa i Ochrony Środowiska</w:t>
      </w:r>
    </w:p>
    <w:p w14:paraId="2C68B029" w14:textId="77777777" w:rsidR="00BC05FE" w:rsidRP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</w:p>
    <w:p w14:paraId="2B802A72" w14:textId="35D9C45F" w:rsidR="00BC05FE" w:rsidRDefault="00BC05FE" w:rsidP="00BC05FE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projektu uchwały w sprawie przystąpienia do sporządzenia zmiany miejscowego planu zagospodarowania przestrzennego „Kamionka Wielka I” w Gminie Kamionka Wielka. (</w:t>
      </w:r>
      <w:r w:rsidRPr="00BC05FE">
        <w:rPr>
          <w:rFonts w:ascii="Tahoma" w:hAnsi="Tahoma" w:cs="Tahoma"/>
          <w:b/>
          <w:bCs/>
        </w:rPr>
        <w:t xml:space="preserve">Projekt Nr </w:t>
      </w:r>
      <w:r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</w:rPr>
        <w:t>)</w:t>
      </w:r>
    </w:p>
    <w:p w14:paraId="6EE933DF" w14:textId="77777777" w:rsid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  <w:r w:rsidRPr="00BC05FE">
        <w:rPr>
          <w:rFonts w:ascii="Tahoma" w:hAnsi="Tahoma" w:cs="Tahoma"/>
          <w:b/>
          <w:bCs/>
        </w:rPr>
        <w:t>- Komisja Rozwoju, Rolnictwa i Ochrony Środowiska</w:t>
      </w:r>
    </w:p>
    <w:p w14:paraId="3EA2C162" w14:textId="77777777" w:rsidR="00BC05FE" w:rsidRPr="00BC05FE" w:rsidRDefault="00BC05FE" w:rsidP="00BC05FE">
      <w:pPr>
        <w:pStyle w:val="Akapitzlist"/>
        <w:jc w:val="both"/>
        <w:rPr>
          <w:rFonts w:ascii="Tahoma" w:hAnsi="Tahoma" w:cs="Tahoma"/>
          <w:b/>
          <w:bCs/>
        </w:rPr>
      </w:pPr>
    </w:p>
    <w:p w14:paraId="6CC2D089" w14:textId="246A107A" w:rsidR="00BC05FE" w:rsidRDefault="00BC05FE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</w:t>
      </w:r>
      <w:r w:rsidR="006935C4">
        <w:rPr>
          <w:rFonts w:ascii="Tahoma" w:hAnsi="Tahoma" w:cs="Tahoma"/>
        </w:rPr>
        <w:t>w sprawie</w:t>
      </w:r>
      <w:r w:rsidR="00DD302E">
        <w:rPr>
          <w:rFonts w:ascii="Tahoma" w:hAnsi="Tahoma" w:cs="Tahoma"/>
        </w:rPr>
        <w:t xml:space="preserve"> zmian Wieloletniej Prognozy Finansowej Gminy Kamionka Wielka na lata 2025-2037.</w:t>
      </w:r>
      <w:r w:rsidR="006935C4">
        <w:rPr>
          <w:rFonts w:ascii="Tahoma" w:hAnsi="Tahoma" w:cs="Tahoma"/>
        </w:rPr>
        <w:t xml:space="preserve"> (</w:t>
      </w:r>
      <w:r w:rsidR="006935C4" w:rsidRPr="006935C4">
        <w:rPr>
          <w:rFonts w:ascii="Tahoma" w:hAnsi="Tahoma" w:cs="Tahoma"/>
          <w:b/>
          <w:bCs/>
        </w:rPr>
        <w:t>Projekt Nr 9</w:t>
      </w:r>
      <w:r w:rsidR="006935C4">
        <w:rPr>
          <w:rFonts w:ascii="Tahoma" w:hAnsi="Tahoma" w:cs="Tahoma"/>
        </w:rPr>
        <w:t>)</w:t>
      </w:r>
    </w:p>
    <w:p w14:paraId="5D5674C3" w14:textId="58B91834" w:rsidR="006935C4" w:rsidRPr="006935C4" w:rsidRDefault="006935C4" w:rsidP="006935C4">
      <w:pPr>
        <w:pStyle w:val="Akapitzlist"/>
        <w:jc w:val="both"/>
        <w:rPr>
          <w:rFonts w:ascii="Tahoma" w:hAnsi="Tahoma" w:cs="Tahoma"/>
          <w:b/>
          <w:bCs/>
        </w:rPr>
      </w:pPr>
      <w:r w:rsidRPr="006935C4">
        <w:rPr>
          <w:rFonts w:ascii="Tahoma" w:hAnsi="Tahoma" w:cs="Tahoma"/>
          <w:b/>
          <w:bCs/>
        </w:rPr>
        <w:t>- Komisja Budżetu i Finansów</w:t>
      </w:r>
    </w:p>
    <w:p w14:paraId="3E565234" w14:textId="77777777" w:rsidR="006935C4" w:rsidRDefault="006935C4" w:rsidP="006935C4">
      <w:pPr>
        <w:pStyle w:val="Akapitzlist"/>
        <w:jc w:val="both"/>
        <w:rPr>
          <w:rFonts w:ascii="Tahoma" w:hAnsi="Tahoma" w:cs="Tahoma"/>
        </w:rPr>
      </w:pPr>
    </w:p>
    <w:p w14:paraId="1A1A9854" w14:textId="6287F51C" w:rsidR="006935C4" w:rsidRDefault="006935C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Wypracowanie opinii do projektu uchwały w sprawie </w:t>
      </w:r>
      <w:r w:rsidR="00DD302E">
        <w:rPr>
          <w:rFonts w:ascii="Tahoma" w:hAnsi="Tahoma" w:cs="Tahoma"/>
        </w:rPr>
        <w:t xml:space="preserve">zmiany w Uchwale Budżetowej Gminy Kamionka Wielka na rok 2025. </w:t>
      </w:r>
      <w:r>
        <w:rPr>
          <w:rFonts w:ascii="Tahoma" w:hAnsi="Tahoma" w:cs="Tahoma"/>
        </w:rPr>
        <w:t>(</w:t>
      </w:r>
      <w:r w:rsidRPr="006935C4">
        <w:rPr>
          <w:rFonts w:ascii="Tahoma" w:hAnsi="Tahoma" w:cs="Tahoma"/>
          <w:b/>
          <w:bCs/>
        </w:rPr>
        <w:t>Projekt Nr 10</w:t>
      </w:r>
      <w:r>
        <w:rPr>
          <w:rFonts w:ascii="Tahoma" w:hAnsi="Tahoma" w:cs="Tahoma"/>
        </w:rPr>
        <w:t>)</w:t>
      </w:r>
    </w:p>
    <w:p w14:paraId="5C0BD0B5" w14:textId="6ED8C742" w:rsidR="006935C4" w:rsidRPr="006935C4" w:rsidRDefault="006935C4" w:rsidP="006935C4">
      <w:pPr>
        <w:pStyle w:val="Akapitzlist"/>
        <w:jc w:val="both"/>
        <w:rPr>
          <w:rFonts w:ascii="Tahoma" w:hAnsi="Tahoma" w:cs="Tahoma"/>
          <w:b/>
          <w:bCs/>
        </w:rPr>
      </w:pPr>
      <w:r w:rsidRPr="006935C4">
        <w:rPr>
          <w:rFonts w:ascii="Tahoma" w:hAnsi="Tahoma" w:cs="Tahoma"/>
          <w:b/>
          <w:bCs/>
        </w:rPr>
        <w:t>- Komisja Budżetu i Finansów</w:t>
      </w:r>
    </w:p>
    <w:p w14:paraId="628CFE5A" w14:textId="77777777" w:rsidR="006935C4" w:rsidRDefault="006935C4" w:rsidP="006935C4">
      <w:pPr>
        <w:pStyle w:val="Akapitzlist"/>
        <w:jc w:val="both"/>
        <w:rPr>
          <w:rFonts w:ascii="Tahoma" w:hAnsi="Tahoma" w:cs="Tahoma"/>
        </w:rPr>
      </w:pPr>
    </w:p>
    <w:p w14:paraId="5A677AA2" w14:textId="5886182C" w:rsidR="006935C4" w:rsidRDefault="006935C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wyjaśnień w sprawie sprzedaży w trybie bezprzetargowym części nieruchomości oznaczonej jako działka ewidencyjna nr 979/3 w Królowej Górnej na poprawę warunków zagospodarowania działki ewidencyjnej nr 84 oraz 795 w Królowej Górnej.</w:t>
      </w:r>
    </w:p>
    <w:p w14:paraId="54070F78" w14:textId="77777777" w:rsidR="001F2B19" w:rsidRDefault="001F2B19" w:rsidP="001F2B19">
      <w:pPr>
        <w:pStyle w:val="Akapitzlist"/>
        <w:jc w:val="both"/>
        <w:rPr>
          <w:rFonts w:ascii="Tahoma" w:hAnsi="Tahoma" w:cs="Tahoma"/>
          <w:b/>
          <w:bCs/>
        </w:rPr>
      </w:pPr>
      <w:r w:rsidRPr="006935C4">
        <w:rPr>
          <w:rFonts w:ascii="Tahoma" w:hAnsi="Tahoma" w:cs="Tahoma"/>
          <w:b/>
          <w:bCs/>
        </w:rPr>
        <w:t xml:space="preserve">- </w:t>
      </w:r>
      <w:r>
        <w:rPr>
          <w:rFonts w:ascii="Tahoma" w:hAnsi="Tahoma" w:cs="Tahoma"/>
          <w:b/>
          <w:bCs/>
        </w:rPr>
        <w:t>Komisja Budżetu i Finansów</w:t>
      </w:r>
    </w:p>
    <w:p w14:paraId="2DE963B5" w14:textId="77777777" w:rsidR="001F2B19" w:rsidRPr="006935C4" w:rsidRDefault="001F2B19" w:rsidP="001F2B19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3EDD0689" w14:textId="77777777" w:rsidR="006935C4" w:rsidRDefault="006935C4" w:rsidP="006935C4">
      <w:pPr>
        <w:pStyle w:val="Akapitzlist"/>
        <w:jc w:val="both"/>
        <w:rPr>
          <w:rFonts w:ascii="Tahoma" w:hAnsi="Tahoma" w:cs="Tahoma"/>
        </w:rPr>
      </w:pPr>
    </w:p>
    <w:p w14:paraId="79E764AF" w14:textId="52ED2D54" w:rsidR="006935C4" w:rsidRDefault="006935C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Wypracowanie opinii do wyjaśnień w sprawie nieodpłatnego nabycia części działki ewidencyjnej nr 11 w obrębie Mszalnica.</w:t>
      </w:r>
    </w:p>
    <w:p w14:paraId="048D913C" w14:textId="77777777" w:rsidR="001F2B19" w:rsidRDefault="001F2B19" w:rsidP="001F2B19">
      <w:pPr>
        <w:pStyle w:val="Akapitzlist"/>
        <w:jc w:val="both"/>
        <w:rPr>
          <w:rFonts w:ascii="Tahoma" w:hAnsi="Tahoma" w:cs="Tahoma"/>
          <w:b/>
          <w:bCs/>
        </w:rPr>
      </w:pPr>
      <w:r w:rsidRPr="006935C4">
        <w:rPr>
          <w:rFonts w:ascii="Tahoma" w:hAnsi="Tahoma" w:cs="Tahoma"/>
          <w:b/>
          <w:bCs/>
        </w:rPr>
        <w:t xml:space="preserve">- </w:t>
      </w:r>
      <w:r>
        <w:rPr>
          <w:rFonts w:ascii="Tahoma" w:hAnsi="Tahoma" w:cs="Tahoma"/>
          <w:b/>
          <w:bCs/>
        </w:rPr>
        <w:t>Komisja Budżetu i Finansów</w:t>
      </w:r>
    </w:p>
    <w:p w14:paraId="618D661E" w14:textId="4686A4AD" w:rsidR="006935C4" w:rsidRDefault="001F2B19" w:rsidP="001F2B19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</w:t>
      </w:r>
    </w:p>
    <w:p w14:paraId="5CB3C060" w14:textId="77777777" w:rsidR="001F2B19" w:rsidRPr="001F2B19" w:rsidRDefault="001F2B19" w:rsidP="001F2B19">
      <w:pPr>
        <w:pStyle w:val="Akapitzlist"/>
        <w:jc w:val="both"/>
        <w:rPr>
          <w:rFonts w:ascii="Tahoma" w:hAnsi="Tahoma" w:cs="Tahoma"/>
          <w:b/>
          <w:bCs/>
        </w:rPr>
      </w:pPr>
    </w:p>
    <w:p w14:paraId="6C19E730" w14:textId="4F39DD30" w:rsidR="00625E48" w:rsidRDefault="00625E48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Rozpatrzenie wniesionych pism</w:t>
      </w:r>
      <w:r w:rsidR="006B5D54">
        <w:rPr>
          <w:rFonts w:ascii="Tahoma" w:hAnsi="Tahoma" w:cs="Tahoma"/>
        </w:rPr>
        <w:t>.</w:t>
      </w:r>
    </w:p>
    <w:p w14:paraId="35DC61F0" w14:textId="4F7C3C16" w:rsidR="00BD0B62" w:rsidRDefault="00BD0B62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Sprawy bieżące.</w:t>
      </w:r>
    </w:p>
    <w:p w14:paraId="5F17EA0E" w14:textId="2618BF8A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Zaproszenie stanowi podstawę do zwolnienia od pracy zawodowej zgodnie z art. 25 ust. 3 ustawy z dnia 8 marca 1990 roku o samorządzie gminnym (</w:t>
      </w:r>
      <w:proofErr w:type="spellStart"/>
      <w:r w:rsidRPr="00D918C6">
        <w:rPr>
          <w:rFonts w:ascii="Tahoma" w:hAnsi="Tahoma" w:cs="Tahoma"/>
        </w:rPr>
        <w:t>t.j</w:t>
      </w:r>
      <w:proofErr w:type="spellEnd"/>
      <w:r w:rsidRPr="00D918C6">
        <w:rPr>
          <w:rFonts w:ascii="Tahoma" w:hAnsi="Tahoma" w:cs="Tahoma"/>
        </w:rPr>
        <w:t xml:space="preserve">. Dz. U. z 2024 r. </w:t>
      </w:r>
      <w:r w:rsidR="001824CB" w:rsidRPr="00D918C6">
        <w:rPr>
          <w:rFonts w:ascii="Tahoma" w:hAnsi="Tahoma" w:cs="Tahoma"/>
          <w:color w:val="000000" w:themeColor="text1"/>
        </w:rPr>
        <w:t>poz. 1465 z </w:t>
      </w:r>
      <w:proofErr w:type="spellStart"/>
      <w:r w:rsidR="001824CB" w:rsidRPr="00D918C6">
        <w:rPr>
          <w:rFonts w:ascii="Tahoma" w:hAnsi="Tahoma" w:cs="Tahoma"/>
          <w:color w:val="000000" w:themeColor="text1"/>
        </w:rPr>
        <w:t>późn</w:t>
      </w:r>
      <w:proofErr w:type="spellEnd"/>
      <w:r w:rsidR="001824CB" w:rsidRPr="00D918C6">
        <w:rPr>
          <w:rFonts w:ascii="Tahoma" w:hAnsi="Tahoma" w:cs="Tahoma"/>
          <w:color w:val="000000" w:themeColor="text1"/>
        </w:rPr>
        <w:t>. zm.).</w:t>
      </w: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6B5D54" w14:paraId="374D2A28" w14:textId="25794450" w:rsidTr="006B5D54">
        <w:trPr>
          <w:jc w:val="center"/>
        </w:trPr>
        <w:tc>
          <w:tcPr>
            <w:tcW w:w="3021" w:type="dxa"/>
          </w:tcPr>
          <w:p w14:paraId="665547C4" w14:textId="6B33127C" w:rsidR="006B5D54" w:rsidRPr="00D918C6" w:rsidRDefault="006B5D54" w:rsidP="0038412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Przewodnicząca Komisji Oświaty, Kultury, Zdrowia i Spraw Społecznych</w:t>
            </w:r>
          </w:p>
          <w:p w14:paraId="72DA0E60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9B488ED" w14:textId="1BB468BD" w:rsidR="006B5D54" w:rsidRPr="00D918C6" w:rsidRDefault="00C87ACA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Monika Sawicka</w:t>
            </w:r>
          </w:p>
        </w:tc>
        <w:tc>
          <w:tcPr>
            <w:tcW w:w="3021" w:type="dxa"/>
          </w:tcPr>
          <w:p w14:paraId="22B5FC55" w14:textId="77777777" w:rsidR="006B5D54" w:rsidRPr="00D918C6" w:rsidRDefault="006B5D54" w:rsidP="006B5D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Budżetu i Finansów</w:t>
            </w:r>
          </w:p>
          <w:p w14:paraId="5755C5E9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2320987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DF5BC7F" w14:textId="2FA9FB64" w:rsidR="006B5D54" w:rsidRPr="00D918C6" w:rsidRDefault="00C87ACA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Tomasz Ciągło</w:t>
            </w:r>
          </w:p>
        </w:tc>
        <w:tc>
          <w:tcPr>
            <w:tcW w:w="3020" w:type="dxa"/>
          </w:tcPr>
          <w:p w14:paraId="518D5F54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Rozwoju, Rolnictwa i Ochrony Środowiska</w:t>
            </w:r>
          </w:p>
          <w:p w14:paraId="732A9EAD" w14:textId="77777777" w:rsidR="006B5D54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83E7433" w14:textId="0682533D" w:rsidR="006B5D54" w:rsidRDefault="00C87ACA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Krzysztof Słaby</w:t>
            </w:r>
          </w:p>
        </w:tc>
      </w:tr>
      <w:tr w:rsidR="006B5D54" w14:paraId="06F576D0" w14:textId="4EFC98C6" w:rsidTr="006B5D54">
        <w:trPr>
          <w:jc w:val="center"/>
        </w:trPr>
        <w:tc>
          <w:tcPr>
            <w:tcW w:w="3021" w:type="dxa"/>
          </w:tcPr>
          <w:p w14:paraId="0BFBDB15" w14:textId="73661139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105E10" w14:textId="12CA3BD5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</w:tcPr>
          <w:p w14:paraId="4B7DD260" w14:textId="636E1FE3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B5D54" w14:paraId="404B6E4C" w14:textId="34FC7CAD" w:rsidTr="006B5D54">
        <w:trPr>
          <w:jc w:val="center"/>
        </w:trPr>
        <w:tc>
          <w:tcPr>
            <w:tcW w:w="3021" w:type="dxa"/>
          </w:tcPr>
          <w:p w14:paraId="11DBCBBA" w14:textId="7C576B21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82360F5" w14:textId="5B7B1255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</w:tcPr>
          <w:p w14:paraId="5547BD7B" w14:textId="77777777" w:rsidR="006B5D54" w:rsidRPr="00D918C6" w:rsidRDefault="006B5D54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338A17E" w14:textId="75D1F2CA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2EE4BA8D" w:rsidR="0097041A" w:rsidRDefault="00E42A9D" w:rsidP="0097041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Radni</w:t>
      </w:r>
      <w:r w:rsidR="00BD0B62">
        <w:rPr>
          <w:rFonts w:ascii="Tahoma" w:hAnsi="Tahoma" w:cs="Tahoma"/>
          <w:b/>
          <w:bCs/>
        </w:rPr>
        <w:t xml:space="preserve"> Rady Gminy Kamionka Wielka</w:t>
      </w:r>
      <w:r w:rsidR="0097041A">
        <w:rPr>
          <w:rFonts w:ascii="Tahoma" w:hAnsi="Tahoma" w:cs="Tahoma"/>
          <w:b/>
          <w:bCs/>
        </w:rPr>
        <w:t>:</w:t>
      </w:r>
    </w:p>
    <w:p w14:paraId="05A876D6" w14:textId="1F04AF89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 xml:space="preserve">Pan </w:t>
      </w:r>
      <w:proofErr w:type="spellStart"/>
      <w:r w:rsidRPr="00DF362E">
        <w:rPr>
          <w:rFonts w:ascii="Tahoma" w:hAnsi="Tahoma" w:cs="Tahoma"/>
        </w:rPr>
        <w:t>Biedrawa</w:t>
      </w:r>
      <w:proofErr w:type="spellEnd"/>
      <w:r w:rsidRPr="00DF362E">
        <w:rPr>
          <w:rFonts w:ascii="Tahoma" w:hAnsi="Tahoma" w:cs="Tahoma"/>
        </w:rPr>
        <w:t xml:space="preserve"> Dariusz</w:t>
      </w:r>
      <w:r w:rsidR="00DF362E">
        <w:rPr>
          <w:rFonts w:ascii="Tahoma" w:hAnsi="Tahoma" w:cs="Tahoma"/>
        </w:rPr>
        <w:t>,</w:t>
      </w:r>
    </w:p>
    <w:p w14:paraId="2AE3AB89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Ciągło Tomasz,</w:t>
      </w:r>
    </w:p>
    <w:p w14:paraId="7B387EA8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Górka Grzegorz,</w:t>
      </w:r>
    </w:p>
    <w:p w14:paraId="1961F234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Górski Mateusz,</w:t>
      </w:r>
    </w:p>
    <w:p w14:paraId="4A5E3277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Hebda Zbigniew,</w:t>
      </w:r>
    </w:p>
    <w:p w14:paraId="1AC2C9DD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Kamieński Rafał,</w:t>
      </w:r>
    </w:p>
    <w:p w14:paraId="0FAB4E35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 xml:space="preserve">Pan </w:t>
      </w:r>
      <w:proofErr w:type="spellStart"/>
      <w:r w:rsidRPr="00DF362E">
        <w:rPr>
          <w:rFonts w:ascii="Tahoma" w:hAnsi="Tahoma" w:cs="Tahoma"/>
        </w:rPr>
        <w:t>Kłębczyk</w:t>
      </w:r>
      <w:proofErr w:type="spellEnd"/>
      <w:r w:rsidRPr="00DF362E">
        <w:rPr>
          <w:rFonts w:ascii="Tahoma" w:hAnsi="Tahoma" w:cs="Tahoma"/>
        </w:rPr>
        <w:t xml:space="preserve"> Dariusz,</w:t>
      </w:r>
    </w:p>
    <w:p w14:paraId="7872FC7C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Michalik Janusz,</w:t>
      </w:r>
    </w:p>
    <w:p w14:paraId="6E4D14A9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Ogórek Stanisław,</w:t>
      </w:r>
    </w:p>
    <w:p w14:paraId="1E1E7BBA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 xml:space="preserve">Pan </w:t>
      </w:r>
      <w:proofErr w:type="spellStart"/>
      <w:r w:rsidRPr="00DF362E">
        <w:rPr>
          <w:rFonts w:ascii="Tahoma" w:hAnsi="Tahoma" w:cs="Tahoma"/>
        </w:rPr>
        <w:t>Siedlarz</w:t>
      </w:r>
      <w:proofErr w:type="spellEnd"/>
      <w:r w:rsidRPr="00DF362E">
        <w:rPr>
          <w:rFonts w:ascii="Tahoma" w:hAnsi="Tahoma" w:cs="Tahoma"/>
        </w:rPr>
        <w:t xml:space="preserve"> Paweł,</w:t>
      </w:r>
    </w:p>
    <w:p w14:paraId="127D4A71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Słaby Krzysztof,</w:t>
      </w:r>
    </w:p>
    <w:p w14:paraId="6B9D898B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 Zygmunt Baran,</w:t>
      </w:r>
    </w:p>
    <w:p w14:paraId="15B2980E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 xml:space="preserve">Pani </w:t>
      </w:r>
      <w:proofErr w:type="spellStart"/>
      <w:r w:rsidRPr="00DF362E">
        <w:rPr>
          <w:rFonts w:ascii="Tahoma" w:hAnsi="Tahoma" w:cs="Tahoma"/>
        </w:rPr>
        <w:t>Grybel</w:t>
      </w:r>
      <w:proofErr w:type="spellEnd"/>
      <w:r w:rsidRPr="00DF362E">
        <w:rPr>
          <w:rFonts w:ascii="Tahoma" w:hAnsi="Tahoma" w:cs="Tahoma"/>
        </w:rPr>
        <w:t xml:space="preserve"> Monika,</w:t>
      </w:r>
    </w:p>
    <w:p w14:paraId="6C0B27B1" w14:textId="77777777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Pani Pawłowska-Skóra Małgorzata,</w:t>
      </w:r>
    </w:p>
    <w:p w14:paraId="02FE9988" w14:textId="5517AB05" w:rsidR="006B5D54" w:rsidRPr="00DF362E" w:rsidRDefault="006B5D54" w:rsidP="006B5D5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DF362E">
        <w:rPr>
          <w:rFonts w:ascii="Tahoma" w:hAnsi="Tahoma" w:cs="Tahoma"/>
        </w:rPr>
        <w:t>Pani Sawicka Monika.</w:t>
      </w:r>
    </w:p>
    <w:p w14:paraId="2E71EEB1" w14:textId="1E066A53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56D08C8D" w14:textId="25A1466F" w:rsidR="00E853D2" w:rsidRDefault="0097041A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Pani Małgorzata Antkiewicz-</w:t>
      </w:r>
      <w:proofErr w:type="spellStart"/>
      <w:r w:rsidRPr="00125D87">
        <w:rPr>
          <w:rFonts w:ascii="Tahoma" w:hAnsi="Tahoma"/>
        </w:rPr>
        <w:t>Wójs</w:t>
      </w:r>
      <w:proofErr w:type="spellEnd"/>
      <w:r w:rsidRPr="00125D87">
        <w:rPr>
          <w:rFonts w:ascii="Tahoma" w:hAnsi="Tahoma"/>
        </w:rPr>
        <w:t xml:space="preserve">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04094FCC" w14:textId="541555E6" w:rsidR="006A1485" w:rsidRDefault="006A1485" w:rsidP="00BD0B6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Małgorzata </w:t>
      </w:r>
      <w:proofErr w:type="spellStart"/>
      <w:r>
        <w:rPr>
          <w:rFonts w:ascii="Tahoma" w:hAnsi="Tahoma"/>
        </w:rPr>
        <w:t>Witteczek</w:t>
      </w:r>
      <w:proofErr w:type="spellEnd"/>
      <w:r>
        <w:rPr>
          <w:rFonts w:ascii="Tahoma" w:hAnsi="Tahoma"/>
        </w:rPr>
        <w:t xml:space="preserve"> – Skarbnik Gminy Kamionka Wielka,</w:t>
      </w:r>
    </w:p>
    <w:p w14:paraId="57FD8819" w14:textId="6ABE5AB3" w:rsidR="00C24F39" w:rsidRDefault="00324C38" w:rsidP="006A1485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</w:t>
      </w:r>
      <w:r w:rsidR="006528E2">
        <w:rPr>
          <w:rFonts w:ascii="Tahoma" w:hAnsi="Tahoma"/>
        </w:rPr>
        <w:t>,</w:t>
      </w:r>
    </w:p>
    <w:p w14:paraId="69977F64" w14:textId="01987FC0" w:rsidR="00EC03B1" w:rsidRDefault="00EC03B1" w:rsidP="006A1485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Tomasz Piętka – Zastępca Kierownika Ref. IPR,</w:t>
      </w:r>
    </w:p>
    <w:p w14:paraId="05C9515D" w14:textId="477EA488" w:rsidR="006935C4" w:rsidRDefault="006935C4" w:rsidP="006A1485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 Jarosław Strojny – Kierownik Ref. </w:t>
      </w:r>
      <w:proofErr w:type="spellStart"/>
      <w:r>
        <w:rPr>
          <w:rFonts w:ascii="Tahoma" w:hAnsi="Tahoma"/>
        </w:rPr>
        <w:t>GKiOŚ</w:t>
      </w:r>
      <w:proofErr w:type="spellEnd"/>
      <w:r>
        <w:rPr>
          <w:rFonts w:ascii="Tahoma" w:hAnsi="Tahoma"/>
        </w:rPr>
        <w:t>,</w:t>
      </w:r>
    </w:p>
    <w:p w14:paraId="76E99A95" w14:textId="7A77DC61" w:rsidR="006B5D54" w:rsidRPr="006B5D54" w:rsidRDefault="006B5D54" w:rsidP="006B5D54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Marek Porębski – Dyrektor GOPS w Kamionce Wielkiej.</w:t>
      </w:r>
    </w:p>
    <w:sectPr w:rsidR="006B5D54" w:rsidRPr="006B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0C1E69"/>
    <w:multiLevelType w:val="hybridMultilevel"/>
    <w:tmpl w:val="8ECC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1CA8"/>
    <w:multiLevelType w:val="hybridMultilevel"/>
    <w:tmpl w:val="7C067AEE"/>
    <w:lvl w:ilvl="0" w:tplc="53741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CB4580"/>
    <w:multiLevelType w:val="hybridMultilevel"/>
    <w:tmpl w:val="E424ED66"/>
    <w:lvl w:ilvl="0" w:tplc="07C69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7D3510D"/>
    <w:multiLevelType w:val="hybridMultilevel"/>
    <w:tmpl w:val="94CE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2"/>
  </w:num>
  <w:num w:numId="2" w16cid:durableId="1732338346">
    <w:abstractNumId w:val="10"/>
  </w:num>
  <w:num w:numId="3" w16cid:durableId="1141385833">
    <w:abstractNumId w:val="9"/>
  </w:num>
  <w:num w:numId="4" w16cid:durableId="1809545032">
    <w:abstractNumId w:val="4"/>
  </w:num>
  <w:num w:numId="5" w16cid:durableId="1074857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8"/>
  </w:num>
  <w:num w:numId="7" w16cid:durableId="897981892">
    <w:abstractNumId w:val="0"/>
  </w:num>
  <w:num w:numId="8" w16cid:durableId="211354773">
    <w:abstractNumId w:val="6"/>
  </w:num>
  <w:num w:numId="9" w16cid:durableId="1221869285">
    <w:abstractNumId w:val="1"/>
  </w:num>
  <w:num w:numId="10" w16cid:durableId="1782455807">
    <w:abstractNumId w:val="5"/>
  </w:num>
  <w:num w:numId="11" w16cid:durableId="1016155622">
    <w:abstractNumId w:val="3"/>
  </w:num>
  <w:num w:numId="12" w16cid:durableId="2099328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019BC"/>
    <w:rsid w:val="000207A2"/>
    <w:rsid w:val="00066906"/>
    <w:rsid w:val="0007078E"/>
    <w:rsid w:val="00086DAE"/>
    <w:rsid w:val="000A3740"/>
    <w:rsid w:val="000C7BE6"/>
    <w:rsid w:val="000F27EA"/>
    <w:rsid w:val="00120138"/>
    <w:rsid w:val="0012137D"/>
    <w:rsid w:val="0013493C"/>
    <w:rsid w:val="001530F4"/>
    <w:rsid w:val="0016638F"/>
    <w:rsid w:val="00177F43"/>
    <w:rsid w:val="001824CB"/>
    <w:rsid w:val="001B3F43"/>
    <w:rsid w:val="001F2B19"/>
    <w:rsid w:val="001F465F"/>
    <w:rsid w:val="002058D3"/>
    <w:rsid w:val="00213521"/>
    <w:rsid w:val="002154EC"/>
    <w:rsid w:val="00244BD7"/>
    <w:rsid w:val="00246FD5"/>
    <w:rsid w:val="00250DF0"/>
    <w:rsid w:val="00296DF0"/>
    <w:rsid w:val="002B36E9"/>
    <w:rsid w:val="002B3FD6"/>
    <w:rsid w:val="002F5428"/>
    <w:rsid w:val="002F6C82"/>
    <w:rsid w:val="00321B70"/>
    <w:rsid w:val="00324C38"/>
    <w:rsid w:val="00335D86"/>
    <w:rsid w:val="00343AA0"/>
    <w:rsid w:val="0035512B"/>
    <w:rsid w:val="00381323"/>
    <w:rsid w:val="00384125"/>
    <w:rsid w:val="00385FCC"/>
    <w:rsid w:val="00393AE0"/>
    <w:rsid w:val="003C2555"/>
    <w:rsid w:val="00431925"/>
    <w:rsid w:val="00432657"/>
    <w:rsid w:val="004A378A"/>
    <w:rsid w:val="004A3DF4"/>
    <w:rsid w:val="004B24D0"/>
    <w:rsid w:val="00500110"/>
    <w:rsid w:val="005119B9"/>
    <w:rsid w:val="005176CB"/>
    <w:rsid w:val="005348EC"/>
    <w:rsid w:val="00577CA5"/>
    <w:rsid w:val="005A54E0"/>
    <w:rsid w:val="005C472D"/>
    <w:rsid w:val="005E3909"/>
    <w:rsid w:val="005E6022"/>
    <w:rsid w:val="00625E48"/>
    <w:rsid w:val="00641903"/>
    <w:rsid w:val="00642CAD"/>
    <w:rsid w:val="006514AB"/>
    <w:rsid w:val="006528E2"/>
    <w:rsid w:val="00653E48"/>
    <w:rsid w:val="006935C4"/>
    <w:rsid w:val="006A1485"/>
    <w:rsid w:val="006B5D54"/>
    <w:rsid w:val="0074197C"/>
    <w:rsid w:val="00781CD5"/>
    <w:rsid w:val="007E63BC"/>
    <w:rsid w:val="008077A7"/>
    <w:rsid w:val="00821DD5"/>
    <w:rsid w:val="008304A3"/>
    <w:rsid w:val="00854286"/>
    <w:rsid w:val="008959D7"/>
    <w:rsid w:val="008A2E42"/>
    <w:rsid w:val="008A7472"/>
    <w:rsid w:val="008C6736"/>
    <w:rsid w:val="008F29FC"/>
    <w:rsid w:val="00907EA0"/>
    <w:rsid w:val="009106F4"/>
    <w:rsid w:val="00915EF2"/>
    <w:rsid w:val="00963559"/>
    <w:rsid w:val="0097041A"/>
    <w:rsid w:val="00972BAB"/>
    <w:rsid w:val="009A0B20"/>
    <w:rsid w:val="009C03A4"/>
    <w:rsid w:val="009D7C14"/>
    <w:rsid w:val="00A011D1"/>
    <w:rsid w:val="00A20F43"/>
    <w:rsid w:val="00A31CB4"/>
    <w:rsid w:val="00A33369"/>
    <w:rsid w:val="00A35CDE"/>
    <w:rsid w:val="00A36545"/>
    <w:rsid w:val="00A4130C"/>
    <w:rsid w:val="00A43BF3"/>
    <w:rsid w:val="00A54947"/>
    <w:rsid w:val="00A558C4"/>
    <w:rsid w:val="00A70592"/>
    <w:rsid w:val="00A71D1A"/>
    <w:rsid w:val="00A73083"/>
    <w:rsid w:val="00A93FD0"/>
    <w:rsid w:val="00AA051C"/>
    <w:rsid w:val="00AB52A4"/>
    <w:rsid w:val="00AE069F"/>
    <w:rsid w:val="00B00E89"/>
    <w:rsid w:val="00B23F78"/>
    <w:rsid w:val="00B52270"/>
    <w:rsid w:val="00B93B34"/>
    <w:rsid w:val="00B9648C"/>
    <w:rsid w:val="00BA3B6A"/>
    <w:rsid w:val="00BC05FE"/>
    <w:rsid w:val="00BD0B62"/>
    <w:rsid w:val="00BD5614"/>
    <w:rsid w:val="00BE7142"/>
    <w:rsid w:val="00C24F39"/>
    <w:rsid w:val="00C87ACA"/>
    <w:rsid w:val="00C923DF"/>
    <w:rsid w:val="00CB494E"/>
    <w:rsid w:val="00D15AC6"/>
    <w:rsid w:val="00D87375"/>
    <w:rsid w:val="00D918C6"/>
    <w:rsid w:val="00DB2E8A"/>
    <w:rsid w:val="00DB43BC"/>
    <w:rsid w:val="00DD302E"/>
    <w:rsid w:val="00DE341E"/>
    <w:rsid w:val="00DE40ED"/>
    <w:rsid w:val="00DE4AFA"/>
    <w:rsid w:val="00DF362E"/>
    <w:rsid w:val="00E30B43"/>
    <w:rsid w:val="00E42A9D"/>
    <w:rsid w:val="00E56F74"/>
    <w:rsid w:val="00E73C79"/>
    <w:rsid w:val="00E853D2"/>
    <w:rsid w:val="00EC03B1"/>
    <w:rsid w:val="00ED378E"/>
    <w:rsid w:val="00F31B59"/>
    <w:rsid w:val="00F42CD1"/>
    <w:rsid w:val="00FA0AF3"/>
    <w:rsid w:val="00FA3CBF"/>
    <w:rsid w:val="00FB6C09"/>
    <w:rsid w:val="00FE15AE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78</cp:revision>
  <dcterms:created xsi:type="dcterms:W3CDTF">2024-09-26T13:16:00Z</dcterms:created>
  <dcterms:modified xsi:type="dcterms:W3CDTF">2025-05-23T12:48:00Z</dcterms:modified>
</cp:coreProperties>
</file>