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F06ED" w14:textId="5F5FA736" w:rsidR="00B93B34" w:rsidRPr="00426A19" w:rsidRDefault="00B93B34" w:rsidP="00B93B34">
      <w:pPr>
        <w:jc w:val="right"/>
        <w:rPr>
          <w:rFonts w:ascii="Tahoma" w:hAnsi="Tahoma" w:cs="Tahoma"/>
          <w:color w:val="000000" w:themeColor="text1"/>
        </w:rPr>
      </w:pPr>
      <w:r w:rsidRPr="00426A19">
        <w:rPr>
          <w:rFonts w:ascii="Tahoma" w:hAnsi="Tahoma" w:cs="Tahoma"/>
          <w:color w:val="000000" w:themeColor="text1"/>
        </w:rPr>
        <w:t xml:space="preserve">Kamionka Wielka, dnia </w:t>
      </w:r>
      <w:r w:rsidR="00AD2C3F">
        <w:rPr>
          <w:rFonts w:ascii="Tahoma" w:hAnsi="Tahoma" w:cs="Tahoma"/>
          <w:color w:val="000000" w:themeColor="text1"/>
        </w:rPr>
        <w:t xml:space="preserve">31 lipca </w:t>
      </w:r>
      <w:r w:rsidRPr="00426A19">
        <w:rPr>
          <w:rFonts w:ascii="Tahoma" w:hAnsi="Tahoma" w:cs="Tahoma"/>
          <w:color w:val="000000" w:themeColor="text1"/>
        </w:rPr>
        <w:t>202</w:t>
      </w:r>
      <w:r w:rsidR="001F39D9">
        <w:rPr>
          <w:rFonts w:ascii="Tahoma" w:hAnsi="Tahoma" w:cs="Tahoma"/>
          <w:color w:val="000000" w:themeColor="text1"/>
        </w:rPr>
        <w:t>5</w:t>
      </w:r>
      <w:r w:rsidRPr="00426A19">
        <w:rPr>
          <w:rFonts w:ascii="Tahoma" w:hAnsi="Tahoma" w:cs="Tahoma"/>
          <w:color w:val="000000" w:themeColor="text1"/>
        </w:rPr>
        <w:t xml:space="preserve"> r.</w:t>
      </w:r>
    </w:p>
    <w:p w14:paraId="576D5984" w14:textId="77777777" w:rsidR="0012137D" w:rsidRPr="00426A19" w:rsidRDefault="0012137D">
      <w:pPr>
        <w:rPr>
          <w:rFonts w:ascii="Tahoma" w:hAnsi="Tahoma" w:cs="Tahoma"/>
          <w:color w:val="000000" w:themeColor="text1"/>
        </w:rPr>
      </w:pPr>
    </w:p>
    <w:p w14:paraId="4952AF09" w14:textId="698932EB" w:rsidR="00B93B34" w:rsidRPr="00426A19" w:rsidRDefault="00B93B34">
      <w:pPr>
        <w:rPr>
          <w:rFonts w:ascii="Tahoma" w:hAnsi="Tahoma" w:cs="Tahoma"/>
          <w:color w:val="000000" w:themeColor="text1"/>
        </w:rPr>
      </w:pPr>
      <w:r w:rsidRPr="00426A19">
        <w:rPr>
          <w:rFonts w:ascii="Tahoma" w:hAnsi="Tahoma" w:cs="Tahoma"/>
          <w:color w:val="000000" w:themeColor="text1"/>
        </w:rPr>
        <w:t>Nasz znak: Or.O.00</w:t>
      </w:r>
      <w:r w:rsidR="009166AC" w:rsidRPr="00426A19">
        <w:rPr>
          <w:rFonts w:ascii="Tahoma" w:hAnsi="Tahoma" w:cs="Tahoma"/>
          <w:color w:val="000000" w:themeColor="text1"/>
        </w:rPr>
        <w:t>02.</w:t>
      </w:r>
      <w:r w:rsidR="00AD2C3F">
        <w:rPr>
          <w:rFonts w:ascii="Tahoma" w:hAnsi="Tahoma" w:cs="Tahoma"/>
          <w:color w:val="000000" w:themeColor="text1"/>
        </w:rPr>
        <w:t>7</w:t>
      </w:r>
      <w:r w:rsidR="009166AC" w:rsidRPr="00426A19">
        <w:rPr>
          <w:rFonts w:ascii="Tahoma" w:hAnsi="Tahoma" w:cs="Tahoma"/>
          <w:color w:val="000000" w:themeColor="text1"/>
        </w:rPr>
        <w:t>.202</w:t>
      </w:r>
      <w:r w:rsidR="001F39D9">
        <w:rPr>
          <w:rFonts w:ascii="Tahoma" w:hAnsi="Tahoma" w:cs="Tahoma"/>
          <w:color w:val="000000" w:themeColor="text1"/>
        </w:rPr>
        <w:t>5</w:t>
      </w:r>
    </w:p>
    <w:p w14:paraId="1A25E62D" w14:textId="77777777" w:rsidR="00B93B34" w:rsidRPr="00426A19" w:rsidRDefault="00B93B34" w:rsidP="009166AC">
      <w:pPr>
        <w:jc w:val="center"/>
        <w:rPr>
          <w:rFonts w:ascii="Tahoma" w:hAnsi="Tahoma" w:cs="Tahoma"/>
          <w:color w:val="000000" w:themeColor="text1"/>
          <w:sz w:val="28"/>
          <w:szCs w:val="28"/>
        </w:rPr>
      </w:pPr>
    </w:p>
    <w:p w14:paraId="7447DC70" w14:textId="77777777" w:rsidR="009166AC" w:rsidRPr="00426A19" w:rsidRDefault="009166AC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2"/>
        </w:rPr>
      </w:pPr>
      <w:r w:rsidRPr="00426A19">
        <w:rPr>
          <w:rFonts w:ascii="Tahoma" w:hAnsi="Tahoma" w:cs="Tahoma"/>
          <w:b/>
          <w:color w:val="000000" w:themeColor="text1"/>
          <w:sz w:val="32"/>
        </w:rPr>
        <w:t xml:space="preserve">PRZEWODNICZĄCY </w:t>
      </w:r>
    </w:p>
    <w:p w14:paraId="03E09D84" w14:textId="77777777" w:rsidR="009166AC" w:rsidRPr="00426A19" w:rsidRDefault="009166AC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2"/>
        </w:rPr>
      </w:pPr>
      <w:r w:rsidRPr="00426A19">
        <w:rPr>
          <w:rFonts w:ascii="Tahoma" w:hAnsi="Tahoma" w:cs="Tahoma"/>
          <w:b/>
          <w:color w:val="000000" w:themeColor="text1"/>
          <w:sz w:val="32"/>
        </w:rPr>
        <w:t xml:space="preserve">RADY GMINY </w:t>
      </w:r>
    </w:p>
    <w:p w14:paraId="5B0788EC" w14:textId="77777777" w:rsidR="009166AC" w:rsidRPr="00426A19" w:rsidRDefault="009166AC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2"/>
        </w:rPr>
      </w:pPr>
      <w:r w:rsidRPr="00426A19">
        <w:rPr>
          <w:rFonts w:ascii="Tahoma" w:hAnsi="Tahoma" w:cs="Tahoma"/>
          <w:b/>
          <w:color w:val="000000" w:themeColor="text1"/>
          <w:sz w:val="32"/>
        </w:rPr>
        <w:t>KAMIONKA WIELKA</w:t>
      </w:r>
    </w:p>
    <w:p w14:paraId="4B1CB9DF" w14:textId="77777777" w:rsidR="009166AC" w:rsidRPr="00426A19" w:rsidRDefault="009166AC" w:rsidP="009166AC">
      <w:pPr>
        <w:spacing w:after="0"/>
        <w:jc w:val="both"/>
        <w:rPr>
          <w:rFonts w:ascii="Tahoma" w:hAnsi="Tahoma" w:cs="Tahoma"/>
          <w:b/>
          <w:color w:val="000000" w:themeColor="text1"/>
          <w:sz w:val="32"/>
        </w:rPr>
      </w:pPr>
    </w:p>
    <w:p w14:paraId="7C66E6B1" w14:textId="43B75822" w:rsidR="001F39D9" w:rsidRPr="00426A19" w:rsidRDefault="001F39D9" w:rsidP="001F39D9">
      <w:pPr>
        <w:spacing w:after="0"/>
        <w:ind w:firstLine="708"/>
        <w:jc w:val="both"/>
        <w:rPr>
          <w:rFonts w:ascii="Tahoma" w:hAnsi="Tahoma" w:cs="Tahoma"/>
          <w:color w:val="000000" w:themeColor="text1"/>
          <w:sz w:val="24"/>
        </w:rPr>
      </w:pPr>
      <w:r w:rsidRPr="00426A19">
        <w:rPr>
          <w:rFonts w:ascii="Tahoma" w:hAnsi="Tahoma" w:cs="Tahoma"/>
          <w:color w:val="000000" w:themeColor="text1"/>
          <w:sz w:val="24"/>
        </w:rPr>
        <w:t xml:space="preserve">W oparciu o art. 20 ust. 1 ustawy z dnia 8 marca 1990 roku o samorządzie gminnym (t.j. Dz. U. z 2024 r. poz. </w:t>
      </w:r>
      <w:r>
        <w:rPr>
          <w:rFonts w:ascii="Tahoma" w:hAnsi="Tahoma" w:cs="Tahoma"/>
          <w:color w:val="000000" w:themeColor="text1"/>
          <w:sz w:val="24"/>
        </w:rPr>
        <w:t>1465</w:t>
      </w:r>
      <w:r w:rsidRPr="00426A19">
        <w:rPr>
          <w:rFonts w:ascii="Tahoma" w:hAnsi="Tahoma" w:cs="Tahoma"/>
          <w:color w:val="000000" w:themeColor="text1"/>
          <w:sz w:val="24"/>
        </w:rPr>
        <w:t xml:space="preserve"> z późn. zm.) oraz § 28 ust. 1 i § 29 Statutu Gminy Kamionka Wielka stanowiącego Załącznik do Uchwały Nr XV/126/2012 Rady Gminy Kamionka Wielka z dnia 30 marca 2012 roku w sprawie uchwalenia Statutu Gminy Kamionka Wielka (Dz. Urz. Woj. Małopolskiego z 14.05.2012 r. poz. 2222 z późn. zm.)</w:t>
      </w:r>
    </w:p>
    <w:p w14:paraId="1A3228A5" w14:textId="77777777" w:rsidR="009166AC" w:rsidRPr="00426A19" w:rsidRDefault="009166AC" w:rsidP="009166AC">
      <w:pPr>
        <w:spacing w:after="0"/>
        <w:rPr>
          <w:rFonts w:ascii="Tahoma" w:hAnsi="Tahoma" w:cs="Tahoma"/>
          <w:color w:val="000000" w:themeColor="text1"/>
          <w:sz w:val="16"/>
        </w:rPr>
      </w:pPr>
    </w:p>
    <w:p w14:paraId="114E053B" w14:textId="77777777" w:rsidR="009166AC" w:rsidRPr="00426A19" w:rsidRDefault="009166AC" w:rsidP="009166AC">
      <w:pPr>
        <w:spacing w:after="0"/>
        <w:rPr>
          <w:rFonts w:ascii="Tahoma" w:hAnsi="Tahoma" w:cs="Tahoma"/>
          <w:color w:val="000000" w:themeColor="text1"/>
          <w:sz w:val="16"/>
        </w:rPr>
      </w:pPr>
    </w:p>
    <w:p w14:paraId="792B6041" w14:textId="77777777" w:rsidR="009166AC" w:rsidRPr="00426A19" w:rsidRDefault="009166AC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2"/>
        </w:rPr>
      </w:pPr>
      <w:r w:rsidRPr="00426A19">
        <w:rPr>
          <w:rFonts w:ascii="Tahoma" w:hAnsi="Tahoma" w:cs="Tahoma"/>
          <w:b/>
          <w:color w:val="000000" w:themeColor="text1"/>
          <w:sz w:val="32"/>
        </w:rPr>
        <w:t>z w o ł u j e</w:t>
      </w:r>
    </w:p>
    <w:p w14:paraId="101883D2" w14:textId="77777777" w:rsidR="009166AC" w:rsidRPr="00426A19" w:rsidRDefault="009166AC" w:rsidP="009166AC">
      <w:pPr>
        <w:spacing w:after="0"/>
        <w:rPr>
          <w:rFonts w:ascii="Tahoma" w:hAnsi="Tahoma" w:cs="Tahoma"/>
          <w:color w:val="000000" w:themeColor="text1"/>
          <w:sz w:val="20"/>
        </w:rPr>
      </w:pPr>
    </w:p>
    <w:p w14:paraId="1785B97A" w14:textId="3601ECD6" w:rsidR="009166AC" w:rsidRPr="00426A19" w:rsidRDefault="00D41715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6"/>
        </w:rPr>
      </w:pPr>
      <w:r>
        <w:rPr>
          <w:rFonts w:ascii="Tahoma" w:hAnsi="Tahoma" w:cs="Tahoma"/>
          <w:b/>
          <w:color w:val="000000" w:themeColor="text1"/>
          <w:sz w:val="36"/>
        </w:rPr>
        <w:t>X</w:t>
      </w:r>
      <w:r w:rsidR="009B7BBA">
        <w:rPr>
          <w:rFonts w:ascii="Tahoma" w:hAnsi="Tahoma" w:cs="Tahoma"/>
          <w:b/>
          <w:color w:val="000000" w:themeColor="text1"/>
          <w:sz w:val="36"/>
        </w:rPr>
        <w:t>X</w:t>
      </w:r>
      <w:r w:rsidR="00AD2C3F">
        <w:rPr>
          <w:rFonts w:ascii="Tahoma" w:hAnsi="Tahoma" w:cs="Tahoma"/>
          <w:b/>
          <w:color w:val="000000" w:themeColor="text1"/>
          <w:sz w:val="36"/>
        </w:rPr>
        <w:t>I</w:t>
      </w:r>
      <w:r w:rsidR="009166AC" w:rsidRPr="00426A19">
        <w:rPr>
          <w:rFonts w:ascii="Tahoma" w:hAnsi="Tahoma" w:cs="Tahoma"/>
          <w:b/>
          <w:color w:val="000000" w:themeColor="text1"/>
          <w:sz w:val="36"/>
        </w:rPr>
        <w:t xml:space="preserve"> </w:t>
      </w:r>
      <w:r w:rsidR="00AD2C3F">
        <w:rPr>
          <w:rFonts w:ascii="Tahoma" w:hAnsi="Tahoma" w:cs="Tahoma"/>
          <w:b/>
          <w:color w:val="000000" w:themeColor="text1"/>
          <w:sz w:val="36"/>
        </w:rPr>
        <w:t>NAD</w:t>
      </w:r>
      <w:r w:rsidR="009166AC" w:rsidRPr="00426A19">
        <w:rPr>
          <w:rFonts w:ascii="Tahoma" w:hAnsi="Tahoma" w:cs="Tahoma"/>
          <w:b/>
          <w:color w:val="000000" w:themeColor="text1"/>
          <w:sz w:val="36"/>
        </w:rPr>
        <w:t>ZWYCZAJNĄ SESJĘ RADY GMINY</w:t>
      </w:r>
    </w:p>
    <w:p w14:paraId="00293AEA" w14:textId="18016FB4" w:rsidR="009166AC" w:rsidRPr="00426A19" w:rsidRDefault="009166AC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6"/>
        </w:rPr>
      </w:pPr>
      <w:r w:rsidRPr="00426A19">
        <w:rPr>
          <w:rFonts w:ascii="Tahoma" w:hAnsi="Tahoma" w:cs="Tahoma"/>
          <w:b/>
          <w:color w:val="000000" w:themeColor="text1"/>
          <w:sz w:val="36"/>
        </w:rPr>
        <w:t xml:space="preserve">w dniu </w:t>
      </w:r>
      <w:r w:rsidR="00AD2C3F">
        <w:rPr>
          <w:rFonts w:ascii="Tahoma" w:hAnsi="Tahoma" w:cs="Tahoma"/>
          <w:b/>
          <w:color w:val="000000" w:themeColor="text1"/>
          <w:sz w:val="36"/>
        </w:rPr>
        <w:t xml:space="preserve">4 sierpnia </w:t>
      </w:r>
      <w:r w:rsidRPr="00426A19">
        <w:rPr>
          <w:rFonts w:ascii="Tahoma" w:hAnsi="Tahoma" w:cs="Tahoma"/>
          <w:b/>
          <w:color w:val="000000" w:themeColor="text1"/>
          <w:sz w:val="36"/>
        </w:rPr>
        <w:t>202</w:t>
      </w:r>
      <w:r w:rsidR="001F39D9">
        <w:rPr>
          <w:rFonts w:ascii="Tahoma" w:hAnsi="Tahoma" w:cs="Tahoma"/>
          <w:b/>
          <w:color w:val="000000" w:themeColor="text1"/>
          <w:sz w:val="36"/>
        </w:rPr>
        <w:t>5</w:t>
      </w:r>
      <w:r w:rsidRPr="00426A19">
        <w:rPr>
          <w:rFonts w:ascii="Tahoma" w:hAnsi="Tahoma" w:cs="Tahoma"/>
          <w:b/>
          <w:color w:val="000000" w:themeColor="text1"/>
          <w:sz w:val="36"/>
        </w:rPr>
        <w:t xml:space="preserve"> roku o godz. 1</w:t>
      </w:r>
      <w:r w:rsidR="00AD2C3F">
        <w:rPr>
          <w:rFonts w:ascii="Tahoma" w:hAnsi="Tahoma" w:cs="Tahoma"/>
          <w:b/>
          <w:color w:val="000000" w:themeColor="text1"/>
          <w:sz w:val="36"/>
        </w:rPr>
        <w:t>4</w:t>
      </w:r>
      <w:r w:rsidRPr="00426A19">
        <w:rPr>
          <w:rFonts w:ascii="Tahoma" w:hAnsi="Tahoma" w:cs="Tahoma"/>
          <w:b/>
          <w:color w:val="000000" w:themeColor="text1"/>
          <w:sz w:val="36"/>
        </w:rPr>
        <w:t>:</w:t>
      </w:r>
      <w:r w:rsidR="00AD2C3F">
        <w:rPr>
          <w:rFonts w:ascii="Tahoma" w:hAnsi="Tahoma" w:cs="Tahoma"/>
          <w:b/>
          <w:color w:val="000000" w:themeColor="text1"/>
          <w:sz w:val="36"/>
        </w:rPr>
        <w:t>3</w:t>
      </w:r>
      <w:r w:rsidRPr="00426A19">
        <w:rPr>
          <w:rFonts w:ascii="Tahoma" w:hAnsi="Tahoma" w:cs="Tahoma"/>
          <w:b/>
          <w:color w:val="000000" w:themeColor="text1"/>
          <w:sz w:val="36"/>
        </w:rPr>
        <w:t xml:space="preserve">0 </w:t>
      </w:r>
    </w:p>
    <w:p w14:paraId="48C5E252" w14:textId="77777777" w:rsidR="009166AC" w:rsidRPr="00426A19" w:rsidRDefault="009166AC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6"/>
        </w:rPr>
      </w:pPr>
      <w:r w:rsidRPr="00426A19">
        <w:rPr>
          <w:rFonts w:ascii="Tahoma" w:hAnsi="Tahoma" w:cs="Tahoma"/>
          <w:b/>
          <w:color w:val="000000" w:themeColor="text1"/>
          <w:sz w:val="36"/>
        </w:rPr>
        <w:t xml:space="preserve">w sali posiedzeń w Urzędzie Gminy </w:t>
      </w:r>
    </w:p>
    <w:p w14:paraId="6A885049" w14:textId="39B1B084" w:rsidR="009166AC" w:rsidRPr="00426A19" w:rsidRDefault="009166AC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6"/>
        </w:rPr>
      </w:pPr>
      <w:r w:rsidRPr="00426A19">
        <w:rPr>
          <w:rFonts w:ascii="Tahoma" w:hAnsi="Tahoma" w:cs="Tahoma"/>
          <w:b/>
          <w:color w:val="000000" w:themeColor="text1"/>
          <w:sz w:val="36"/>
        </w:rPr>
        <w:t>Kamionka Wielka</w:t>
      </w:r>
      <w:r w:rsidR="000B7BB3">
        <w:rPr>
          <w:rFonts w:ascii="Tahoma" w:hAnsi="Tahoma" w:cs="Tahoma"/>
          <w:b/>
          <w:color w:val="000000" w:themeColor="text1"/>
          <w:sz w:val="36"/>
        </w:rPr>
        <w:t>,</w:t>
      </w:r>
    </w:p>
    <w:p w14:paraId="0A7CE959" w14:textId="0E6BE40E" w:rsidR="009166AC" w:rsidRPr="00426A19" w:rsidRDefault="009166AC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6"/>
        </w:rPr>
      </w:pPr>
      <w:r w:rsidRPr="00426A19">
        <w:rPr>
          <w:rFonts w:ascii="Tahoma" w:hAnsi="Tahoma" w:cs="Tahoma"/>
          <w:b/>
          <w:color w:val="000000" w:themeColor="text1"/>
          <w:sz w:val="36"/>
        </w:rPr>
        <w:t>do udziału w której uprzejmie Panią – Pana</w:t>
      </w:r>
    </w:p>
    <w:p w14:paraId="7510B33A" w14:textId="77777777" w:rsidR="009166AC" w:rsidRPr="00426A19" w:rsidRDefault="009166AC" w:rsidP="009166AC">
      <w:pPr>
        <w:spacing w:after="0"/>
        <w:rPr>
          <w:rFonts w:ascii="Tahoma" w:hAnsi="Tahoma" w:cs="Tahoma"/>
          <w:b/>
          <w:color w:val="000000" w:themeColor="text1"/>
          <w:sz w:val="32"/>
        </w:rPr>
      </w:pPr>
      <w:r w:rsidRPr="00426A19">
        <w:rPr>
          <w:rFonts w:ascii="Tahoma" w:hAnsi="Tahoma" w:cs="Tahoma"/>
          <w:b/>
          <w:color w:val="000000" w:themeColor="text1"/>
          <w:sz w:val="36"/>
        </w:rPr>
        <w:t xml:space="preserve">                                 </w:t>
      </w:r>
      <w:r w:rsidRPr="00426A19">
        <w:rPr>
          <w:rFonts w:ascii="Tahoma" w:hAnsi="Tahoma" w:cs="Tahoma"/>
          <w:b/>
          <w:color w:val="000000" w:themeColor="text1"/>
          <w:sz w:val="32"/>
        </w:rPr>
        <w:t>z a p r a s z a</w:t>
      </w:r>
    </w:p>
    <w:p w14:paraId="1CB8A53E" w14:textId="77777777" w:rsidR="009166AC" w:rsidRPr="00426A19" w:rsidRDefault="009166AC" w:rsidP="009166AC">
      <w:pPr>
        <w:spacing w:after="0"/>
        <w:rPr>
          <w:rFonts w:ascii="Tahoma" w:hAnsi="Tahoma" w:cs="Tahoma"/>
          <w:b/>
          <w:color w:val="000000" w:themeColor="text1"/>
          <w:sz w:val="32"/>
        </w:rPr>
      </w:pPr>
    </w:p>
    <w:p w14:paraId="72A80806" w14:textId="77777777" w:rsidR="009166AC" w:rsidRPr="00426A19" w:rsidRDefault="009166AC" w:rsidP="009166AC">
      <w:pPr>
        <w:spacing w:after="0"/>
        <w:rPr>
          <w:rFonts w:ascii="Tahoma" w:hAnsi="Tahoma" w:cs="Tahoma"/>
          <w:b/>
          <w:color w:val="000000" w:themeColor="text1"/>
          <w:sz w:val="32"/>
        </w:rPr>
      </w:pPr>
    </w:p>
    <w:p w14:paraId="3348B97A" w14:textId="77777777" w:rsidR="009166AC" w:rsidRPr="00426A19" w:rsidRDefault="009166AC" w:rsidP="009166AC">
      <w:pPr>
        <w:spacing w:after="0"/>
        <w:ind w:left="3540" w:firstLine="708"/>
        <w:jc w:val="center"/>
        <w:rPr>
          <w:rFonts w:ascii="Tahoma" w:hAnsi="Tahoma" w:cs="Tahoma"/>
          <w:b/>
          <w:color w:val="000000" w:themeColor="text1"/>
          <w:sz w:val="24"/>
        </w:rPr>
      </w:pPr>
      <w:r w:rsidRPr="00426A19">
        <w:rPr>
          <w:rFonts w:ascii="Tahoma" w:hAnsi="Tahoma" w:cs="Tahoma"/>
          <w:b/>
          <w:color w:val="000000" w:themeColor="text1"/>
          <w:sz w:val="24"/>
        </w:rPr>
        <w:t>Przewodniczący</w:t>
      </w:r>
    </w:p>
    <w:p w14:paraId="08005B5C" w14:textId="70871320" w:rsidR="009166AC" w:rsidRPr="00426A19" w:rsidRDefault="009166AC" w:rsidP="009166AC">
      <w:pPr>
        <w:spacing w:after="0"/>
        <w:ind w:left="3540" w:firstLine="708"/>
        <w:jc w:val="center"/>
        <w:rPr>
          <w:rFonts w:ascii="Tahoma" w:hAnsi="Tahoma" w:cs="Tahoma"/>
          <w:b/>
          <w:color w:val="000000" w:themeColor="text1"/>
          <w:sz w:val="24"/>
        </w:rPr>
      </w:pPr>
      <w:r w:rsidRPr="00426A19">
        <w:rPr>
          <w:rFonts w:ascii="Tahoma" w:hAnsi="Tahoma" w:cs="Tahoma"/>
          <w:b/>
          <w:color w:val="000000" w:themeColor="text1"/>
          <w:sz w:val="24"/>
        </w:rPr>
        <w:t>Rady Gminy</w:t>
      </w:r>
      <w:r w:rsidR="00DB346F" w:rsidRPr="00426A19">
        <w:rPr>
          <w:rFonts w:ascii="Tahoma" w:hAnsi="Tahoma" w:cs="Tahoma"/>
          <w:b/>
          <w:color w:val="000000" w:themeColor="text1"/>
          <w:sz w:val="24"/>
        </w:rPr>
        <w:t xml:space="preserve"> Kamionka Wielka</w:t>
      </w:r>
    </w:p>
    <w:p w14:paraId="10BD8A54" w14:textId="77777777" w:rsidR="009166AC" w:rsidRPr="00426A19" w:rsidRDefault="009166AC" w:rsidP="009166AC">
      <w:pPr>
        <w:spacing w:after="0"/>
        <w:ind w:left="2124"/>
        <w:jc w:val="center"/>
        <w:rPr>
          <w:rFonts w:ascii="Tahoma" w:hAnsi="Tahoma" w:cs="Tahoma"/>
          <w:b/>
          <w:color w:val="000000" w:themeColor="text1"/>
          <w:sz w:val="24"/>
        </w:rPr>
      </w:pPr>
    </w:p>
    <w:p w14:paraId="6654E6DE" w14:textId="1704CA5F" w:rsidR="008E606D" w:rsidRDefault="00AD2C3F" w:rsidP="009166AC">
      <w:pPr>
        <w:spacing w:after="0"/>
        <w:ind w:left="3540" w:firstLine="708"/>
        <w:jc w:val="center"/>
        <w:rPr>
          <w:rFonts w:ascii="Tahoma" w:hAnsi="Tahoma" w:cs="Tahoma"/>
          <w:b/>
          <w:color w:val="000000" w:themeColor="text1"/>
          <w:sz w:val="24"/>
        </w:rPr>
      </w:pPr>
      <w:r>
        <w:rPr>
          <w:rFonts w:ascii="Tahoma" w:hAnsi="Tahoma" w:cs="Tahoma"/>
          <w:b/>
          <w:color w:val="000000" w:themeColor="text1"/>
          <w:sz w:val="24"/>
        </w:rPr>
        <w:t>/-/ mgr inż. Mateusz Górski</w:t>
      </w:r>
    </w:p>
    <w:p w14:paraId="47152AF3" w14:textId="77777777" w:rsidR="00740E84" w:rsidRPr="00426A19" w:rsidRDefault="00740E84" w:rsidP="009166AC">
      <w:pPr>
        <w:spacing w:after="0"/>
        <w:ind w:left="3540" w:firstLine="708"/>
        <w:jc w:val="center"/>
        <w:rPr>
          <w:rFonts w:ascii="Tahoma" w:hAnsi="Tahoma" w:cs="Tahoma"/>
          <w:b/>
          <w:color w:val="000000" w:themeColor="text1"/>
          <w:sz w:val="24"/>
        </w:rPr>
      </w:pPr>
    </w:p>
    <w:p w14:paraId="107C12D6" w14:textId="77777777" w:rsidR="009166AC" w:rsidRPr="00426A19" w:rsidRDefault="009166AC" w:rsidP="009166AC">
      <w:pPr>
        <w:spacing w:after="0"/>
        <w:jc w:val="both"/>
        <w:rPr>
          <w:rFonts w:ascii="Tahoma" w:hAnsi="Tahoma" w:cs="Tahoma"/>
          <w:b/>
          <w:color w:val="000000" w:themeColor="text1"/>
          <w:sz w:val="28"/>
        </w:rPr>
      </w:pPr>
    </w:p>
    <w:p w14:paraId="002C0C2E" w14:textId="77777777" w:rsidR="001F39D9" w:rsidRPr="00426A19" w:rsidRDefault="001F39D9" w:rsidP="001F39D9">
      <w:pPr>
        <w:spacing w:after="0"/>
        <w:jc w:val="both"/>
        <w:rPr>
          <w:rFonts w:ascii="Tahoma" w:hAnsi="Tahoma" w:cs="Tahoma"/>
          <w:color w:val="000000" w:themeColor="text1"/>
          <w:sz w:val="24"/>
        </w:rPr>
      </w:pPr>
      <w:r w:rsidRPr="00426A19">
        <w:rPr>
          <w:rFonts w:ascii="Tahoma" w:hAnsi="Tahoma" w:cs="Tahoma"/>
          <w:color w:val="000000" w:themeColor="text1"/>
          <w:sz w:val="24"/>
        </w:rPr>
        <w:t>Niniejsze zaproszenie stanowi podstawę do zwolnienia od pracy zawodowej zgodnie z art. 25 ustawy z dnia 8 marca 1990 roku o samorządzie gminnym (t.j. Dz. U. z 2024</w:t>
      </w:r>
      <w:r>
        <w:rPr>
          <w:rFonts w:ascii="Tahoma" w:hAnsi="Tahoma" w:cs="Tahoma"/>
          <w:color w:val="000000" w:themeColor="text1"/>
          <w:sz w:val="24"/>
        </w:rPr>
        <w:t> </w:t>
      </w:r>
      <w:r w:rsidRPr="00426A19">
        <w:rPr>
          <w:rFonts w:ascii="Tahoma" w:hAnsi="Tahoma" w:cs="Tahoma"/>
          <w:color w:val="000000" w:themeColor="text1"/>
          <w:sz w:val="24"/>
        </w:rPr>
        <w:t xml:space="preserve">r. poz. </w:t>
      </w:r>
      <w:r>
        <w:rPr>
          <w:rFonts w:ascii="Tahoma" w:hAnsi="Tahoma" w:cs="Tahoma"/>
          <w:color w:val="000000" w:themeColor="text1"/>
          <w:sz w:val="24"/>
        </w:rPr>
        <w:t>1465</w:t>
      </w:r>
      <w:r w:rsidRPr="00426A19">
        <w:rPr>
          <w:rFonts w:ascii="Tahoma" w:hAnsi="Tahoma" w:cs="Tahoma"/>
          <w:color w:val="000000" w:themeColor="text1"/>
          <w:sz w:val="24"/>
        </w:rPr>
        <w:t xml:space="preserve"> z późn. zm.).</w:t>
      </w:r>
    </w:p>
    <w:p w14:paraId="2DCACE77" w14:textId="77777777" w:rsidR="009166AC" w:rsidRDefault="009166AC" w:rsidP="009166AC">
      <w:pPr>
        <w:spacing w:after="0"/>
        <w:rPr>
          <w:rFonts w:ascii="Tahoma" w:hAnsi="Tahoma" w:cs="Tahoma"/>
          <w:color w:val="000000" w:themeColor="text1"/>
          <w:sz w:val="24"/>
        </w:rPr>
      </w:pPr>
    </w:p>
    <w:p w14:paraId="2D177FFB" w14:textId="77777777" w:rsidR="001F39D9" w:rsidRPr="00426A19" w:rsidRDefault="001F39D9" w:rsidP="009166AC">
      <w:pPr>
        <w:spacing w:after="0"/>
        <w:rPr>
          <w:rFonts w:ascii="Tahoma" w:hAnsi="Tahoma" w:cs="Tahoma"/>
          <w:color w:val="000000" w:themeColor="text1"/>
          <w:sz w:val="24"/>
        </w:rPr>
      </w:pPr>
    </w:p>
    <w:p w14:paraId="291FA9A1" w14:textId="38072C92" w:rsidR="00FE0BAE" w:rsidRDefault="009166AC" w:rsidP="00FE0BAE">
      <w:pPr>
        <w:spacing w:after="0"/>
        <w:ind w:left="1416" w:firstLine="708"/>
        <w:rPr>
          <w:rFonts w:ascii="Tahoma" w:hAnsi="Tahoma" w:cs="Tahoma"/>
          <w:color w:val="000000" w:themeColor="text1"/>
          <w:sz w:val="24"/>
        </w:rPr>
      </w:pPr>
      <w:r w:rsidRPr="00426A19">
        <w:rPr>
          <w:rFonts w:ascii="Tahoma" w:hAnsi="Tahoma" w:cs="Tahoma"/>
          <w:color w:val="000000" w:themeColor="text1"/>
          <w:sz w:val="24"/>
        </w:rPr>
        <w:t xml:space="preserve">Kamionka Wielka, dnia </w:t>
      </w:r>
      <w:r w:rsidR="00AD2C3F">
        <w:rPr>
          <w:rFonts w:ascii="Tahoma" w:hAnsi="Tahoma" w:cs="Tahoma"/>
          <w:color w:val="000000" w:themeColor="text1"/>
          <w:sz w:val="24"/>
        </w:rPr>
        <w:t xml:space="preserve">31 lipca </w:t>
      </w:r>
      <w:r w:rsidR="001F39D9">
        <w:rPr>
          <w:rFonts w:ascii="Tahoma" w:hAnsi="Tahoma" w:cs="Tahoma"/>
          <w:color w:val="000000" w:themeColor="text1"/>
          <w:sz w:val="24"/>
        </w:rPr>
        <w:t xml:space="preserve">2025 </w:t>
      </w:r>
      <w:r w:rsidRPr="00426A19">
        <w:rPr>
          <w:rFonts w:ascii="Tahoma" w:hAnsi="Tahoma" w:cs="Tahoma"/>
          <w:color w:val="000000" w:themeColor="text1"/>
          <w:sz w:val="24"/>
        </w:rPr>
        <w:t>roku</w:t>
      </w:r>
    </w:p>
    <w:p w14:paraId="087A4F3E" w14:textId="773A95D3" w:rsidR="00FE0BAE" w:rsidRDefault="00FE0BAE" w:rsidP="00FE0BAE">
      <w:pPr>
        <w:spacing w:after="0"/>
        <w:jc w:val="center"/>
        <w:rPr>
          <w:rFonts w:ascii="Tahoma" w:hAnsi="Tahoma" w:cs="Tahoma"/>
          <w:b/>
          <w:bCs/>
          <w:color w:val="000000" w:themeColor="text1"/>
          <w:sz w:val="28"/>
          <w:szCs w:val="24"/>
        </w:rPr>
      </w:pPr>
      <w:r w:rsidRPr="00FE0BAE">
        <w:rPr>
          <w:rFonts w:ascii="Tahoma" w:hAnsi="Tahoma" w:cs="Tahoma"/>
          <w:b/>
          <w:bCs/>
          <w:color w:val="000000" w:themeColor="text1"/>
          <w:sz w:val="28"/>
          <w:szCs w:val="24"/>
        </w:rPr>
        <w:lastRenderedPageBreak/>
        <w:t>ZAPROSZENI GOŚCIE</w:t>
      </w:r>
    </w:p>
    <w:p w14:paraId="18992149" w14:textId="77777777" w:rsidR="00FE0BAE" w:rsidRDefault="00FE0BAE" w:rsidP="00FE0BAE">
      <w:pPr>
        <w:spacing w:after="0"/>
        <w:jc w:val="center"/>
        <w:rPr>
          <w:rFonts w:ascii="Tahoma" w:hAnsi="Tahoma" w:cs="Tahoma"/>
          <w:b/>
          <w:bCs/>
          <w:color w:val="000000" w:themeColor="text1"/>
          <w:sz w:val="28"/>
          <w:szCs w:val="24"/>
        </w:rPr>
      </w:pPr>
    </w:p>
    <w:p w14:paraId="0E7795A7" w14:textId="77777777" w:rsidR="00FE0BAE" w:rsidRDefault="00FE0BAE" w:rsidP="00FE0BAE">
      <w:pPr>
        <w:numPr>
          <w:ilvl w:val="0"/>
          <w:numId w:val="3"/>
        </w:numPr>
        <w:spacing w:after="0" w:line="240" w:lineRule="auto"/>
        <w:ind w:left="426"/>
        <w:rPr>
          <w:rFonts w:ascii="Tahoma" w:hAnsi="Tahoma"/>
        </w:rPr>
      </w:pPr>
      <w:r w:rsidRPr="00125D87">
        <w:rPr>
          <w:rFonts w:ascii="Tahoma" w:hAnsi="Tahoma"/>
        </w:rPr>
        <w:t xml:space="preserve">Pan Andrzej Stanek </w:t>
      </w:r>
      <w:r>
        <w:rPr>
          <w:rFonts w:ascii="Tahoma" w:hAnsi="Tahoma"/>
        </w:rPr>
        <w:t>–</w:t>
      </w:r>
      <w:r w:rsidRPr="00125D87">
        <w:rPr>
          <w:rFonts w:ascii="Tahoma" w:hAnsi="Tahoma"/>
        </w:rPr>
        <w:t xml:space="preserve"> Wójt Gminy</w:t>
      </w:r>
      <w:r>
        <w:rPr>
          <w:rFonts w:ascii="Tahoma" w:hAnsi="Tahoma"/>
        </w:rPr>
        <w:t xml:space="preserve"> Kamionka Wielka,</w:t>
      </w:r>
    </w:p>
    <w:p w14:paraId="348ED16D" w14:textId="76210E54" w:rsidR="00813F8F" w:rsidRPr="00125D87" w:rsidRDefault="00813F8F" w:rsidP="00FE0BAE">
      <w:pPr>
        <w:numPr>
          <w:ilvl w:val="0"/>
          <w:numId w:val="3"/>
        </w:num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>Pani Małgorzata Antkiewicz-Wójs – Sekretarz Gminy Kamionka Wielka.</w:t>
      </w:r>
    </w:p>
    <w:p w14:paraId="5FE37C26" w14:textId="77777777" w:rsidR="00FE0BAE" w:rsidRDefault="00FE0BAE" w:rsidP="00FE0BAE">
      <w:pPr>
        <w:numPr>
          <w:ilvl w:val="0"/>
          <w:numId w:val="3"/>
        </w:num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>Pani Małgorzata Witteczek – Skarbnik Gminy Kamionka Wielka,</w:t>
      </w:r>
    </w:p>
    <w:p w14:paraId="085799F0" w14:textId="1CF41D35" w:rsidR="00FE0BAE" w:rsidRDefault="00FE0BAE" w:rsidP="00F55910">
      <w:pPr>
        <w:numPr>
          <w:ilvl w:val="0"/>
          <w:numId w:val="3"/>
        </w:num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>Pani Sylwia Motyka – Kierownik Ref. IPR,</w:t>
      </w:r>
    </w:p>
    <w:p w14:paraId="7287C465" w14:textId="484BEE10" w:rsidR="009B7BBA" w:rsidRPr="00AD2C3F" w:rsidRDefault="009B7BBA" w:rsidP="00AD2C3F">
      <w:pPr>
        <w:numPr>
          <w:ilvl w:val="0"/>
          <w:numId w:val="3"/>
        </w:num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>Pan Jarosław Strojny – Kierownik Ref. GKiOŚ</w:t>
      </w:r>
      <w:r w:rsidR="00AD2C3F">
        <w:rPr>
          <w:rFonts w:ascii="Tahoma" w:hAnsi="Tahoma"/>
        </w:rPr>
        <w:t>.</w:t>
      </w:r>
    </w:p>
    <w:sectPr w:rsidR="009B7BBA" w:rsidRPr="00AD2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547CB"/>
    <w:multiLevelType w:val="hybridMultilevel"/>
    <w:tmpl w:val="D010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A4DE2"/>
    <w:multiLevelType w:val="hybridMultilevel"/>
    <w:tmpl w:val="4A8A26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7D9523EB"/>
    <w:multiLevelType w:val="hybridMultilevel"/>
    <w:tmpl w:val="59661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151BC"/>
    <w:multiLevelType w:val="hybridMultilevel"/>
    <w:tmpl w:val="E52C5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462178">
    <w:abstractNumId w:val="0"/>
  </w:num>
  <w:num w:numId="2" w16cid:durableId="700472148">
    <w:abstractNumId w:val="3"/>
  </w:num>
  <w:num w:numId="3" w16cid:durableId="1732338346">
    <w:abstractNumId w:val="2"/>
  </w:num>
  <w:num w:numId="4" w16cid:durableId="1530029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34"/>
    <w:rsid w:val="00071080"/>
    <w:rsid w:val="000A75EA"/>
    <w:rsid w:val="000B7BB3"/>
    <w:rsid w:val="000D51ED"/>
    <w:rsid w:val="00100363"/>
    <w:rsid w:val="001138F6"/>
    <w:rsid w:val="0012137D"/>
    <w:rsid w:val="00160790"/>
    <w:rsid w:val="0017660C"/>
    <w:rsid w:val="001F39D9"/>
    <w:rsid w:val="003078AF"/>
    <w:rsid w:val="00344399"/>
    <w:rsid w:val="00395FDF"/>
    <w:rsid w:val="003B101A"/>
    <w:rsid w:val="00426A19"/>
    <w:rsid w:val="00484A50"/>
    <w:rsid w:val="004A378A"/>
    <w:rsid w:val="00500B6F"/>
    <w:rsid w:val="00525B57"/>
    <w:rsid w:val="00642387"/>
    <w:rsid w:val="006E20C7"/>
    <w:rsid w:val="0073584E"/>
    <w:rsid w:val="00740E84"/>
    <w:rsid w:val="00797331"/>
    <w:rsid w:val="007C133A"/>
    <w:rsid w:val="00812EC6"/>
    <w:rsid w:val="00813F8F"/>
    <w:rsid w:val="00816BED"/>
    <w:rsid w:val="00831583"/>
    <w:rsid w:val="008D6BDF"/>
    <w:rsid w:val="008E606D"/>
    <w:rsid w:val="009166AC"/>
    <w:rsid w:val="00955825"/>
    <w:rsid w:val="009B7BBA"/>
    <w:rsid w:val="00A21756"/>
    <w:rsid w:val="00A73083"/>
    <w:rsid w:val="00A779A1"/>
    <w:rsid w:val="00AC55ED"/>
    <w:rsid w:val="00AD2C3F"/>
    <w:rsid w:val="00B30070"/>
    <w:rsid w:val="00B93B34"/>
    <w:rsid w:val="00BD0D5F"/>
    <w:rsid w:val="00C959AC"/>
    <w:rsid w:val="00CE6617"/>
    <w:rsid w:val="00D41715"/>
    <w:rsid w:val="00D47D85"/>
    <w:rsid w:val="00D653EF"/>
    <w:rsid w:val="00D833E1"/>
    <w:rsid w:val="00DA6204"/>
    <w:rsid w:val="00DB346F"/>
    <w:rsid w:val="00E30B43"/>
    <w:rsid w:val="00F4422F"/>
    <w:rsid w:val="00F46146"/>
    <w:rsid w:val="00F54803"/>
    <w:rsid w:val="00F55910"/>
    <w:rsid w:val="00F773F5"/>
    <w:rsid w:val="00FB7557"/>
    <w:rsid w:val="00FE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5B82"/>
  <w15:chartTrackingRefBased/>
  <w15:docId w15:val="{56BBA667-1928-4B74-8E8A-6FD5ACB8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3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Świerczek</dc:creator>
  <cp:keywords/>
  <dc:description/>
  <cp:lastModifiedBy>Andrzej Stanek Wójt Gminy Kamionka Wielka</cp:lastModifiedBy>
  <cp:revision>30</cp:revision>
  <cp:lastPrinted>2025-05-23T15:18:00Z</cp:lastPrinted>
  <dcterms:created xsi:type="dcterms:W3CDTF">2024-09-26T13:16:00Z</dcterms:created>
  <dcterms:modified xsi:type="dcterms:W3CDTF">2025-07-31T13:36:00Z</dcterms:modified>
</cp:coreProperties>
</file>