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4681" w:rsidRPr="00127406" w:rsidRDefault="004F4681" w:rsidP="004F4681">
      <w:pPr>
        <w:spacing w:after="0" w:line="240" w:lineRule="auto"/>
        <w:ind w:left="714" w:hanging="357"/>
        <w:jc w:val="center"/>
        <w:rPr>
          <w:rFonts w:ascii="Tahoma" w:hAnsi="Tahoma" w:cs="Tahoma"/>
          <w:b/>
          <w:bCs/>
        </w:rPr>
      </w:pPr>
      <w:r w:rsidRPr="00127406">
        <w:rPr>
          <w:rFonts w:ascii="Tahoma" w:hAnsi="Tahoma" w:cs="Tahoma"/>
          <w:b/>
          <w:bCs/>
        </w:rPr>
        <w:t>PORZĄDEK WSPÓLNEGO POSIEDZENIA KOMISJI</w:t>
      </w:r>
    </w:p>
    <w:p w:rsidR="004F4681" w:rsidRPr="00127406" w:rsidRDefault="004F4681" w:rsidP="004F4681">
      <w:pPr>
        <w:spacing w:after="0" w:line="240" w:lineRule="auto"/>
        <w:ind w:left="714" w:hanging="357"/>
        <w:jc w:val="center"/>
        <w:rPr>
          <w:rFonts w:ascii="Tahoma" w:hAnsi="Tahoma" w:cs="Tahoma"/>
          <w:b/>
          <w:bCs/>
        </w:rPr>
      </w:pPr>
      <w:r w:rsidRPr="00127406">
        <w:rPr>
          <w:rFonts w:ascii="Tahoma" w:hAnsi="Tahoma" w:cs="Tahoma"/>
          <w:b/>
          <w:bCs/>
        </w:rPr>
        <w:t>RADY GMINY KAMIONKA WIELKA</w:t>
      </w:r>
    </w:p>
    <w:p w:rsidR="004F4681" w:rsidRPr="004F4681" w:rsidRDefault="00200123" w:rsidP="004F4681">
      <w:pPr>
        <w:ind w:left="720" w:hanging="36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25 LISTOPADA </w:t>
      </w:r>
      <w:r w:rsidR="004F4681" w:rsidRPr="00127406">
        <w:rPr>
          <w:rFonts w:ascii="Tahoma" w:hAnsi="Tahoma" w:cs="Tahoma"/>
          <w:b/>
          <w:bCs/>
        </w:rPr>
        <w:t>2025 ROKU</w:t>
      </w:r>
    </w:p>
    <w:p w:rsidR="004F4681" w:rsidRDefault="004F4681" w:rsidP="007500CF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>Otwarcie obrad, przyjęcie porządku posiedzenia, ewentualne zmiany.</w:t>
      </w:r>
    </w:p>
    <w:p w:rsidR="00200123" w:rsidRPr="007500CF" w:rsidRDefault="00200123" w:rsidP="00200123">
      <w:pPr>
        <w:pStyle w:val="Akapitzlist"/>
        <w:spacing w:line="259" w:lineRule="auto"/>
        <w:jc w:val="both"/>
        <w:rPr>
          <w:rFonts w:ascii="Tahoma" w:hAnsi="Tahoma" w:cs="Tahoma"/>
        </w:rPr>
      </w:pPr>
    </w:p>
    <w:p w:rsidR="00200123" w:rsidRPr="001D4E6A" w:rsidRDefault="00200123" w:rsidP="00200123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Wypracowanie opinii do projektu uchwały w sprawie uchwalenia „Programu współpracy Gminy Kamionka Wielka z organizacjami pozarządowymi oraz podmiotami wymienionymi w art. 3 ust. 3 ustawy o działalności pożytku publicznego i o wolontariacie na rok 2026”. (Projekt Nr 1)</w:t>
      </w:r>
    </w:p>
    <w:p w:rsidR="00200123" w:rsidRDefault="00200123" w:rsidP="00200123">
      <w:pPr>
        <w:pStyle w:val="Akapitzlist"/>
        <w:jc w:val="both"/>
        <w:rPr>
          <w:rFonts w:ascii="Tahoma" w:hAnsi="Tahoma" w:cs="Tahoma"/>
          <w:b/>
          <w:bCs/>
        </w:rPr>
      </w:pPr>
      <w:r w:rsidRPr="00FD4034">
        <w:rPr>
          <w:rFonts w:ascii="Tahoma" w:hAnsi="Tahoma" w:cs="Tahoma"/>
          <w:b/>
          <w:bCs/>
        </w:rPr>
        <w:t xml:space="preserve">- </w:t>
      </w:r>
      <w:r>
        <w:rPr>
          <w:rFonts w:ascii="Tahoma" w:hAnsi="Tahoma" w:cs="Tahoma"/>
          <w:b/>
          <w:bCs/>
        </w:rPr>
        <w:t>Komisja Oświaty, Kultury, Zdrowia i Spraw Społecznych</w:t>
      </w:r>
    </w:p>
    <w:p w:rsidR="00200123" w:rsidRPr="00200123" w:rsidRDefault="00200123" w:rsidP="00200123">
      <w:pPr>
        <w:pStyle w:val="Akapitzlist"/>
        <w:jc w:val="both"/>
        <w:rPr>
          <w:rFonts w:ascii="Tahoma" w:hAnsi="Tahoma" w:cs="Tahoma"/>
          <w:b/>
          <w:bCs/>
        </w:rPr>
      </w:pPr>
    </w:p>
    <w:p w:rsidR="00200123" w:rsidRPr="00FD4034" w:rsidRDefault="00200123" w:rsidP="00200123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 xml:space="preserve">Wypracowanie opinii do projektu uchwały </w:t>
      </w:r>
      <w:r>
        <w:rPr>
          <w:rFonts w:ascii="Tahoma" w:hAnsi="Tahoma" w:cs="Tahoma"/>
        </w:rPr>
        <w:t>w sprawie określenia wysokości stawek podatku od nieruchomości. (Projekt Nr 2)</w:t>
      </w:r>
    </w:p>
    <w:p w:rsidR="00200123" w:rsidRPr="00FD4034" w:rsidRDefault="00200123" w:rsidP="00200123">
      <w:pPr>
        <w:pStyle w:val="Akapitzlist"/>
        <w:jc w:val="both"/>
        <w:rPr>
          <w:rFonts w:ascii="Tahoma" w:hAnsi="Tahoma" w:cs="Tahoma"/>
          <w:b/>
          <w:bCs/>
        </w:rPr>
      </w:pPr>
      <w:r w:rsidRPr="00FD4034">
        <w:rPr>
          <w:rFonts w:ascii="Tahoma" w:hAnsi="Tahoma" w:cs="Tahoma"/>
          <w:b/>
          <w:bCs/>
        </w:rPr>
        <w:t>- Komisja Budżetu i Finansów</w:t>
      </w:r>
    </w:p>
    <w:p w:rsidR="00200123" w:rsidRPr="00FD4034" w:rsidRDefault="00200123" w:rsidP="00200123">
      <w:pPr>
        <w:pStyle w:val="Akapitzlist"/>
        <w:jc w:val="both"/>
        <w:rPr>
          <w:rFonts w:ascii="Tahoma" w:hAnsi="Tahoma" w:cs="Tahoma"/>
          <w:b/>
          <w:bCs/>
        </w:rPr>
      </w:pPr>
      <w:r w:rsidRPr="00FD4034">
        <w:rPr>
          <w:rFonts w:ascii="Tahoma" w:hAnsi="Tahoma" w:cs="Tahoma"/>
          <w:b/>
          <w:bCs/>
        </w:rPr>
        <w:t xml:space="preserve">- Komisja  </w:t>
      </w:r>
      <w:r>
        <w:rPr>
          <w:rFonts w:ascii="Tahoma" w:hAnsi="Tahoma" w:cs="Tahoma"/>
          <w:b/>
          <w:bCs/>
        </w:rPr>
        <w:t>Rozwoju, Rolnictwa i Ochrony Środowiska</w:t>
      </w:r>
    </w:p>
    <w:p w:rsidR="00200123" w:rsidRPr="00512898" w:rsidRDefault="00200123" w:rsidP="00200123">
      <w:pPr>
        <w:pStyle w:val="Akapitzlist"/>
        <w:jc w:val="both"/>
        <w:rPr>
          <w:rFonts w:ascii="Tahoma" w:hAnsi="Tahoma" w:cs="Tahoma"/>
          <w:highlight w:val="yellow"/>
        </w:rPr>
      </w:pPr>
    </w:p>
    <w:p w:rsidR="00200123" w:rsidRPr="00EF782B" w:rsidRDefault="00200123" w:rsidP="00200123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ahoma" w:hAnsi="Tahoma" w:cs="Tahoma"/>
        </w:rPr>
      </w:pPr>
      <w:r w:rsidRPr="00EF782B">
        <w:rPr>
          <w:rFonts w:ascii="Tahoma" w:hAnsi="Tahoma" w:cs="Tahoma"/>
        </w:rPr>
        <w:t>Wypracowanie opinii do projektu uchwały w sprawie</w:t>
      </w:r>
      <w:r>
        <w:rPr>
          <w:rFonts w:ascii="Tahoma" w:hAnsi="Tahoma" w:cs="Tahoma"/>
        </w:rPr>
        <w:t xml:space="preserve"> udzielenia dotacji celowej dla Ochotniczej Straży Pożarnej w Królowej Górnej celem realizacji zadań własnych gminy – zapewnienie gotowości bojowej. (Projekt Nr 3)</w:t>
      </w:r>
    </w:p>
    <w:p w:rsidR="00200123" w:rsidRPr="001D4E6A" w:rsidRDefault="00200123" w:rsidP="00200123">
      <w:pPr>
        <w:pStyle w:val="Akapitzlist"/>
        <w:jc w:val="both"/>
        <w:rPr>
          <w:rFonts w:ascii="Tahoma" w:hAnsi="Tahoma" w:cs="Tahoma"/>
          <w:b/>
          <w:bCs/>
        </w:rPr>
      </w:pPr>
      <w:r w:rsidRPr="00FD4034">
        <w:rPr>
          <w:rFonts w:ascii="Tahoma" w:hAnsi="Tahoma" w:cs="Tahoma"/>
          <w:b/>
          <w:bCs/>
        </w:rPr>
        <w:t>- Komisja Budżetu i Finansów</w:t>
      </w:r>
    </w:p>
    <w:p w:rsidR="00200123" w:rsidRPr="00EF782B" w:rsidRDefault="00200123" w:rsidP="00200123">
      <w:pPr>
        <w:pStyle w:val="Akapitzlist"/>
        <w:jc w:val="both"/>
        <w:rPr>
          <w:rFonts w:ascii="Tahoma" w:hAnsi="Tahoma" w:cs="Tahoma"/>
        </w:rPr>
      </w:pPr>
    </w:p>
    <w:p w:rsidR="00200123" w:rsidRPr="00EF782B" w:rsidRDefault="00200123" w:rsidP="00200123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ahoma" w:hAnsi="Tahoma" w:cs="Tahoma"/>
        </w:rPr>
      </w:pPr>
      <w:r w:rsidRPr="00EF782B">
        <w:rPr>
          <w:rFonts w:ascii="Tahoma" w:hAnsi="Tahoma" w:cs="Tahoma"/>
        </w:rPr>
        <w:t>Wypracowanie opinii do projektu uchwały w sprawie</w:t>
      </w:r>
      <w:r>
        <w:rPr>
          <w:rFonts w:ascii="Tahoma" w:hAnsi="Tahoma" w:cs="Tahoma"/>
        </w:rPr>
        <w:t xml:space="preserve"> ustalenia wydatków, które nie wygasają z upływem roku budżetowego 2025. (Projekt Nr 4)</w:t>
      </w:r>
    </w:p>
    <w:p w:rsidR="00200123" w:rsidRPr="001D4E6A" w:rsidRDefault="00200123" w:rsidP="00200123">
      <w:pPr>
        <w:pStyle w:val="Akapitzlist"/>
        <w:jc w:val="both"/>
        <w:rPr>
          <w:rFonts w:ascii="Tahoma" w:hAnsi="Tahoma" w:cs="Tahoma"/>
          <w:b/>
          <w:bCs/>
        </w:rPr>
      </w:pPr>
      <w:r w:rsidRPr="00FD4034">
        <w:rPr>
          <w:rFonts w:ascii="Tahoma" w:hAnsi="Tahoma" w:cs="Tahoma"/>
          <w:b/>
          <w:bCs/>
        </w:rPr>
        <w:t>- Komisja Budżetu i Finansów</w:t>
      </w:r>
    </w:p>
    <w:p w:rsidR="00200123" w:rsidRPr="00C76577" w:rsidRDefault="00200123" w:rsidP="00200123">
      <w:pPr>
        <w:pStyle w:val="Akapitzlist"/>
        <w:jc w:val="both"/>
        <w:rPr>
          <w:rFonts w:ascii="Tahoma" w:hAnsi="Tahoma" w:cs="Tahoma"/>
          <w:b/>
          <w:bCs/>
        </w:rPr>
      </w:pPr>
    </w:p>
    <w:p w:rsidR="00200123" w:rsidRDefault="00200123" w:rsidP="00200123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Wypracowanie opinii do projektu uchwały w sprawie zmian Wieloletniej Prognozy Finansowej Gminy Kamionka Wielka na lata 2025-2037. (Projekt Nr</w:t>
      </w:r>
      <w:r>
        <w:rPr>
          <w:rFonts w:ascii="Tahoma" w:hAnsi="Tahoma" w:cs="Tahoma"/>
        </w:rPr>
        <w:t> </w:t>
      </w:r>
      <w:r>
        <w:rPr>
          <w:rFonts w:ascii="Tahoma" w:hAnsi="Tahoma" w:cs="Tahoma"/>
        </w:rPr>
        <w:t>5)</w:t>
      </w:r>
    </w:p>
    <w:p w:rsidR="00200123" w:rsidRDefault="00200123" w:rsidP="00200123">
      <w:pPr>
        <w:pStyle w:val="Akapitzlist"/>
        <w:jc w:val="both"/>
        <w:rPr>
          <w:rFonts w:ascii="Tahoma" w:hAnsi="Tahoma" w:cs="Tahoma"/>
          <w:b/>
          <w:bCs/>
        </w:rPr>
      </w:pPr>
      <w:r w:rsidRPr="00FD4034">
        <w:rPr>
          <w:rFonts w:ascii="Tahoma" w:hAnsi="Tahoma" w:cs="Tahoma"/>
          <w:b/>
          <w:bCs/>
        </w:rPr>
        <w:t xml:space="preserve">- </w:t>
      </w:r>
      <w:r>
        <w:rPr>
          <w:rFonts w:ascii="Tahoma" w:hAnsi="Tahoma" w:cs="Tahoma"/>
          <w:b/>
          <w:bCs/>
        </w:rPr>
        <w:t>Wszystkie obecne Komisje Rady Gminy Kamionka Wielka</w:t>
      </w:r>
    </w:p>
    <w:p w:rsidR="00200123" w:rsidRPr="00891A65" w:rsidRDefault="00200123" w:rsidP="00200123">
      <w:pPr>
        <w:pStyle w:val="Akapitzlist"/>
        <w:jc w:val="both"/>
        <w:rPr>
          <w:rFonts w:ascii="Tahoma" w:hAnsi="Tahoma" w:cs="Tahoma"/>
          <w:b/>
          <w:bCs/>
        </w:rPr>
      </w:pPr>
    </w:p>
    <w:p w:rsidR="00200123" w:rsidRPr="006045EF" w:rsidRDefault="00200123" w:rsidP="00200123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ahoma" w:hAnsi="Tahoma" w:cs="Tahoma"/>
        </w:rPr>
      </w:pPr>
      <w:r w:rsidRPr="006045EF">
        <w:rPr>
          <w:rFonts w:ascii="Tahoma" w:hAnsi="Tahoma" w:cs="Tahoma"/>
        </w:rPr>
        <w:t xml:space="preserve">Wypracowanie opinii do projektu uchwały w sprawie zmiany w Uchwale Budżetowej Gminy Kamionka Wielka na rok 2025. (Projekt Nr </w:t>
      </w:r>
      <w:r>
        <w:rPr>
          <w:rFonts w:ascii="Tahoma" w:hAnsi="Tahoma" w:cs="Tahoma"/>
        </w:rPr>
        <w:t>6</w:t>
      </w:r>
      <w:r w:rsidRPr="006045EF">
        <w:rPr>
          <w:rFonts w:ascii="Tahoma" w:hAnsi="Tahoma" w:cs="Tahoma"/>
        </w:rPr>
        <w:t>)</w:t>
      </w:r>
    </w:p>
    <w:p w:rsidR="00200123" w:rsidRPr="006045EF" w:rsidRDefault="00200123" w:rsidP="00200123">
      <w:pPr>
        <w:pStyle w:val="Akapitzlist"/>
        <w:jc w:val="both"/>
        <w:rPr>
          <w:rFonts w:ascii="Tahoma" w:hAnsi="Tahoma" w:cs="Tahoma"/>
          <w:b/>
          <w:bCs/>
        </w:rPr>
      </w:pPr>
      <w:r w:rsidRPr="006045EF">
        <w:rPr>
          <w:rFonts w:ascii="Tahoma" w:hAnsi="Tahoma" w:cs="Tahoma"/>
          <w:b/>
          <w:bCs/>
        </w:rPr>
        <w:t>- Wszystkie obecne Komisje Rady Gminy Kamionka Wielka</w:t>
      </w:r>
    </w:p>
    <w:p w:rsidR="00200123" w:rsidRPr="006045EF" w:rsidRDefault="00200123" w:rsidP="00200123">
      <w:pPr>
        <w:pStyle w:val="Akapitzlist"/>
        <w:rPr>
          <w:rFonts w:ascii="Tahoma" w:hAnsi="Tahoma" w:cs="Tahoma"/>
        </w:rPr>
      </w:pPr>
    </w:p>
    <w:p w:rsidR="00200123" w:rsidRDefault="00200123" w:rsidP="00200123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Wypracowanie opinii do projektu uchwały w sprawie zmiany składu osobowego Komisji Budżetu i Finansów Rady Gminy Kamionka Wielka. (Projekt Nr 7)</w:t>
      </w:r>
    </w:p>
    <w:p w:rsidR="00200123" w:rsidRDefault="00200123" w:rsidP="00200123">
      <w:pPr>
        <w:pStyle w:val="Akapitzlist"/>
        <w:jc w:val="both"/>
        <w:rPr>
          <w:rFonts w:ascii="Tahoma" w:hAnsi="Tahoma" w:cs="Tahoma"/>
          <w:b/>
          <w:bCs/>
        </w:rPr>
      </w:pPr>
      <w:r w:rsidRPr="006045EF">
        <w:rPr>
          <w:rFonts w:ascii="Tahoma" w:hAnsi="Tahoma" w:cs="Tahoma"/>
          <w:b/>
          <w:bCs/>
        </w:rPr>
        <w:t>- Wszystkie obecne Komisje Rady Gminy Kamionka Wielka</w:t>
      </w:r>
    </w:p>
    <w:p w:rsidR="00200123" w:rsidRPr="00200123" w:rsidRDefault="00200123" w:rsidP="00200123">
      <w:pPr>
        <w:pStyle w:val="Akapitzlist"/>
        <w:jc w:val="both"/>
        <w:rPr>
          <w:rFonts w:ascii="Tahoma" w:hAnsi="Tahoma" w:cs="Tahoma"/>
          <w:b/>
          <w:bCs/>
        </w:rPr>
      </w:pPr>
    </w:p>
    <w:p w:rsidR="00200123" w:rsidRDefault="00200123" w:rsidP="00200123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Wypracowanie opinii do projektu uchwały w sprawie zmiany składu osobowego Komisji Rozwoju, Rolnictwa i Ochrony Środowiska. (Projekt Nr 8)</w:t>
      </w:r>
    </w:p>
    <w:p w:rsidR="00200123" w:rsidRPr="006045EF" w:rsidRDefault="00200123" w:rsidP="00200123">
      <w:pPr>
        <w:pStyle w:val="Akapitzlist"/>
        <w:jc w:val="both"/>
        <w:rPr>
          <w:rFonts w:ascii="Tahoma" w:hAnsi="Tahoma" w:cs="Tahoma"/>
          <w:b/>
          <w:bCs/>
        </w:rPr>
      </w:pPr>
      <w:r w:rsidRPr="006045EF">
        <w:rPr>
          <w:rFonts w:ascii="Tahoma" w:hAnsi="Tahoma" w:cs="Tahoma"/>
          <w:b/>
          <w:bCs/>
        </w:rPr>
        <w:t>- Wszystkie obecne Komisje Rady Gminy Kamionka Wielka</w:t>
      </w:r>
    </w:p>
    <w:p w:rsidR="00200123" w:rsidRDefault="00200123" w:rsidP="00200123">
      <w:pPr>
        <w:pStyle w:val="Akapitzlist"/>
        <w:jc w:val="both"/>
        <w:rPr>
          <w:rFonts w:ascii="Tahoma" w:hAnsi="Tahoma" w:cs="Tahoma"/>
        </w:rPr>
      </w:pPr>
    </w:p>
    <w:p w:rsidR="00200123" w:rsidRDefault="00200123" w:rsidP="00200123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Rozpatrzenie wniesionych pism.</w:t>
      </w:r>
    </w:p>
    <w:p w:rsidR="0078542D" w:rsidRPr="00200123" w:rsidRDefault="00200123" w:rsidP="00200123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ahoma" w:hAnsi="Tahoma" w:cs="Tahoma"/>
        </w:rPr>
      </w:pPr>
      <w:r w:rsidRPr="006045EF">
        <w:rPr>
          <w:rFonts w:ascii="Tahoma" w:hAnsi="Tahoma" w:cs="Tahoma"/>
        </w:rPr>
        <w:t>Zakończenie.</w:t>
      </w:r>
    </w:p>
    <w:sectPr w:rsidR="0078542D" w:rsidRPr="002001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547CB"/>
    <w:multiLevelType w:val="hybridMultilevel"/>
    <w:tmpl w:val="2A729C6A"/>
    <w:lvl w:ilvl="0" w:tplc="11E01CE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462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681"/>
    <w:rsid w:val="00200123"/>
    <w:rsid w:val="00241504"/>
    <w:rsid w:val="004008BE"/>
    <w:rsid w:val="004B7239"/>
    <w:rsid w:val="004F4681"/>
    <w:rsid w:val="00502431"/>
    <w:rsid w:val="007500CF"/>
    <w:rsid w:val="0078542D"/>
    <w:rsid w:val="007B3F7A"/>
    <w:rsid w:val="008478DC"/>
    <w:rsid w:val="00C50D6B"/>
    <w:rsid w:val="00E0375E"/>
    <w:rsid w:val="00E21A4C"/>
    <w:rsid w:val="00FF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8C7CD"/>
  <w15:chartTrackingRefBased/>
  <w15:docId w15:val="{F818EBE1-152E-4338-9B73-CF4C09772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F46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4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46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46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46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46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46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46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46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46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46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46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468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468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468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468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468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468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46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F4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46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F46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46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F468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468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F468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46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468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46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273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Stanek Wójt Gminy Kamionka Wielka</dc:creator>
  <cp:keywords/>
  <dc:description/>
  <cp:lastModifiedBy>Andrzej Stanek Wójt Gminy Kamionka Wielka</cp:lastModifiedBy>
  <cp:revision>7</cp:revision>
  <dcterms:created xsi:type="dcterms:W3CDTF">2025-10-29T09:24:00Z</dcterms:created>
  <dcterms:modified xsi:type="dcterms:W3CDTF">2025-11-21T15:40:00Z</dcterms:modified>
</cp:coreProperties>
</file>