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7B99" w14:textId="33B19305" w:rsidR="00A71D1A" w:rsidRDefault="00B93B34" w:rsidP="00A71D1A">
      <w:pPr>
        <w:jc w:val="right"/>
        <w:rPr>
          <w:rFonts w:ascii="Tahoma" w:hAnsi="Tahoma" w:cs="Tahoma"/>
        </w:rPr>
      </w:pPr>
      <w:r w:rsidRPr="00B93B34">
        <w:rPr>
          <w:rFonts w:ascii="Tahoma" w:hAnsi="Tahoma" w:cs="Tahoma"/>
        </w:rPr>
        <w:t>Kamionka Wielka, dnia</w:t>
      </w:r>
      <w:r w:rsidR="00431925">
        <w:rPr>
          <w:rFonts w:ascii="Tahoma" w:hAnsi="Tahoma" w:cs="Tahoma"/>
        </w:rPr>
        <w:t xml:space="preserve"> </w:t>
      </w:r>
      <w:r w:rsidR="00A36B30">
        <w:rPr>
          <w:rFonts w:ascii="Tahoma" w:hAnsi="Tahoma" w:cs="Tahoma"/>
        </w:rPr>
        <w:t xml:space="preserve">20 lutego </w:t>
      </w:r>
      <w:r w:rsidRPr="00B93B34">
        <w:rPr>
          <w:rFonts w:ascii="Tahoma" w:hAnsi="Tahoma" w:cs="Tahoma"/>
        </w:rPr>
        <w:t>202</w:t>
      </w:r>
      <w:r w:rsidR="00A36B30">
        <w:rPr>
          <w:rFonts w:ascii="Tahoma" w:hAnsi="Tahoma" w:cs="Tahoma"/>
        </w:rPr>
        <w:t>6</w:t>
      </w:r>
      <w:r w:rsidRPr="00B93B34">
        <w:rPr>
          <w:rFonts w:ascii="Tahoma" w:hAnsi="Tahoma" w:cs="Tahoma"/>
        </w:rPr>
        <w:t xml:space="preserve"> r.</w:t>
      </w:r>
    </w:p>
    <w:p w14:paraId="16BEC913" w14:textId="77777777" w:rsidR="0057728F" w:rsidRDefault="0057728F">
      <w:pPr>
        <w:rPr>
          <w:rFonts w:ascii="Tahoma" w:hAnsi="Tahoma" w:cs="Tahoma"/>
        </w:rPr>
      </w:pPr>
    </w:p>
    <w:p w14:paraId="2531692C" w14:textId="7D1C771F" w:rsidR="0057728F" w:rsidRPr="00B93B34" w:rsidRDefault="00B93B34">
      <w:pPr>
        <w:rPr>
          <w:rFonts w:ascii="Tahoma" w:hAnsi="Tahoma" w:cs="Tahoma"/>
        </w:rPr>
      </w:pPr>
      <w:r w:rsidRPr="0057728F">
        <w:rPr>
          <w:rFonts w:ascii="Tahoma" w:hAnsi="Tahoma" w:cs="Tahoma"/>
        </w:rPr>
        <w:t>Nasz znak: Or.O.0012.</w:t>
      </w:r>
      <w:r w:rsidR="00AA1D1C" w:rsidRPr="0057728F">
        <w:rPr>
          <w:rFonts w:ascii="Tahoma" w:hAnsi="Tahoma" w:cs="Tahoma"/>
        </w:rPr>
        <w:t>1</w:t>
      </w:r>
      <w:r w:rsidRPr="0057728F">
        <w:rPr>
          <w:rFonts w:ascii="Tahoma" w:hAnsi="Tahoma" w:cs="Tahoma"/>
        </w:rPr>
        <w:t>.202</w:t>
      </w:r>
      <w:r w:rsidR="00A36B30">
        <w:rPr>
          <w:rFonts w:ascii="Tahoma" w:hAnsi="Tahoma" w:cs="Tahoma"/>
        </w:rPr>
        <w:t>6</w:t>
      </w:r>
    </w:p>
    <w:p w14:paraId="19950EAA" w14:textId="7618AF9E" w:rsidR="00B93B34" w:rsidRPr="0097041A" w:rsidRDefault="00B93B34" w:rsidP="0097041A">
      <w:pPr>
        <w:ind w:left="5670"/>
        <w:rPr>
          <w:rFonts w:ascii="Tahoma" w:hAnsi="Tahoma" w:cs="Tahoma"/>
          <w:b/>
          <w:bCs/>
          <w:u w:val="single"/>
        </w:rPr>
      </w:pPr>
      <w:r w:rsidRPr="00B93B34">
        <w:rPr>
          <w:rFonts w:ascii="Tahoma" w:hAnsi="Tahoma" w:cs="Tahoma"/>
          <w:b/>
          <w:bCs/>
          <w:u w:val="single"/>
        </w:rPr>
        <w:t>wg rozdzielnika</w:t>
      </w:r>
    </w:p>
    <w:p w14:paraId="63A96310" w14:textId="7AF074BC" w:rsidR="0057728F" w:rsidRPr="00D918C6" w:rsidRDefault="00B93B34" w:rsidP="00132FB5">
      <w:pPr>
        <w:ind w:firstLine="709"/>
        <w:jc w:val="both"/>
        <w:rPr>
          <w:rFonts w:ascii="Tahoma" w:hAnsi="Tahoma" w:cs="Tahoma"/>
        </w:rPr>
      </w:pPr>
      <w:r w:rsidRPr="00D918C6">
        <w:rPr>
          <w:rFonts w:ascii="Tahoma" w:hAnsi="Tahoma" w:cs="Tahoma"/>
        </w:rPr>
        <w:t>Uprzejmie zapraszam na</w:t>
      </w:r>
      <w:r w:rsidR="001824CB" w:rsidRPr="00D918C6">
        <w:rPr>
          <w:rFonts w:ascii="Tahoma" w:hAnsi="Tahoma" w:cs="Tahoma"/>
        </w:rPr>
        <w:t xml:space="preserve"> wspólne</w:t>
      </w:r>
      <w:r w:rsidRPr="00D918C6">
        <w:rPr>
          <w:rFonts w:ascii="Tahoma" w:hAnsi="Tahoma" w:cs="Tahoma"/>
        </w:rPr>
        <w:t xml:space="preserve"> posiedzenie</w:t>
      </w:r>
      <w:r w:rsidR="00577CA5">
        <w:rPr>
          <w:rFonts w:ascii="Tahoma" w:hAnsi="Tahoma" w:cs="Tahoma"/>
        </w:rPr>
        <w:t xml:space="preserve"> </w:t>
      </w:r>
      <w:r w:rsidR="00BE7142" w:rsidRPr="00D672B3">
        <w:rPr>
          <w:rFonts w:ascii="Tahoma" w:hAnsi="Tahoma" w:cs="Tahoma"/>
          <w:b/>
          <w:bCs/>
        </w:rPr>
        <w:t>Komisji Budżetu i Finansów</w:t>
      </w:r>
      <w:r w:rsidR="00213521" w:rsidRPr="00D672B3">
        <w:rPr>
          <w:rFonts w:ascii="Tahoma" w:hAnsi="Tahoma" w:cs="Tahoma"/>
          <w:b/>
          <w:bCs/>
        </w:rPr>
        <w:t>, Komisji Oświaty, Kultury, Zdrowia i Spraw Społecznych</w:t>
      </w:r>
      <w:r w:rsidR="00A36B30">
        <w:rPr>
          <w:rFonts w:ascii="Tahoma" w:hAnsi="Tahoma" w:cs="Tahoma"/>
          <w:b/>
          <w:bCs/>
        </w:rPr>
        <w:t xml:space="preserve"> oraz </w:t>
      </w:r>
      <w:r w:rsidR="00E42A9D" w:rsidRPr="0057728F">
        <w:rPr>
          <w:rFonts w:ascii="Tahoma" w:hAnsi="Tahoma" w:cs="Tahoma"/>
          <w:b/>
          <w:bCs/>
        </w:rPr>
        <w:t>Komisji Rozwoju, Rolnictwa i</w:t>
      </w:r>
      <w:r w:rsidR="00BD0B62" w:rsidRPr="0057728F">
        <w:rPr>
          <w:rFonts w:ascii="Tahoma" w:hAnsi="Tahoma" w:cs="Tahoma"/>
          <w:b/>
          <w:bCs/>
        </w:rPr>
        <w:t> </w:t>
      </w:r>
      <w:r w:rsidR="00E42A9D" w:rsidRPr="0057728F">
        <w:rPr>
          <w:rFonts w:ascii="Tahoma" w:hAnsi="Tahoma" w:cs="Tahoma"/>
          <w:b/>
          <w:bCs/>
        </w:rPr>
        <w:t xml:space="preserve">Ochrony </w:t>
      </w:r>
      <w:r w:rsidR="00E42A9D" w:rsidRPr="0006104B">
        <w:rPr>
          <w:rFonts w:ascii="Tahoma" w:hAnsi="Tahoma" w:cs="Tahoma"/>
          <w:b/>
          <w:bCs/>
        </w:rPr>
        <w:t>Środowiska</w:t>
      </w:r>
      <w:r w:rsidR="00A36B30" w:rsidRPr="00A36B30">
        <w:rPr>
          <w:rFonts w:ascii="Tahoma" w:hAnsi="Tahoma" w:cs="Tahoma"/>
        </w:rPr>
        <w:t>,</w:t>
      </w:r>
      <w:r w:rsidR="00A36B30">
        <w:rPr>
          <w:rFonts w:ascii="Tahoma" w:hAnsi="Tahoma" w:cs="Tahoma"/>
          <w:b/>
          <w:bCs/>
        </w:rPr>
        <w:t xml:space="preserve"> </w:t>
      </w:r>
      <w:r w:rsidR="001824CB" w:rsidRPr="00D918C6">
        <w:rPr>
          <w:rFonts w:ascii="Tahoma" w:hAnsi="Tahoma" w:cs="Tahoma"/>
        </w:rPr>
        <w:t xml:space="preserve">które odbędzie się w dniu </w:t>
      </w:r>
      <w:r w:rsidR="00A36B30">
        <w:rPr>
          <w:rFonts w:ascii="Tahoma" w:hAnsi="Tahoma" w:cs="Tahoma"/>
          <w:b/>
          <w:bCs/>
        </w:rPr>
        <w:t xml:space="preserve">24 lutego </w:t>
      </w:r>
      <w:r w:rsidR="005E6022">
        <w:rPr>
          <w:rFonts w:ascii="Tahoma" w:hAnsi="Tahoma" w:cs="Tahoma"/>
          <w:b/>
          <w:bCs/>
        </w:rPr>
        <w:t>202</w:t>
      </w:r>
      <w:r w:rsidR="00A36B30">
        <w:rPr>
          <w:rFonts w:ascii="Tahoma" w:hAnsi="Tahoma" w:cs="Tahoma"/>
          <w:b/>
          <w:bCs/>
        </w:rPr>
        <w:t>6</w:t>
      </w:r>
      <w:r w:rsidR="005E6022">
        <w:rPr>
          <w:rFonts w:ascii="Tahoma" w:hAnsi="Tahoma" w:cs="Tahoma"/>
          <w:b/>
          <w:bCs/>
        </w:rPr>
        <w:t xml:space="preserve"> </w:t>
      </w:r>
      <w:r w:rsidR="001824CB" w:rsidRPr="00A35CDE">
        <w:rPr>
          <w:rFonts w:ascii="Tahoma" w:hAnsi="Tahoma" w:cs="Tahoma"/>
          <w:b/>
          <w:bCs/>
        </w:rPr>
        <w:t>r</w:t>
      </w:r>
      <w:r w:rsidR="005E6022">
        <w:rPr>
          <w:rFonts w:ascii="Tahoma" w:hAnsi="Tahoma" w:cs="Tahoma"/>
          <w:b/>
          <w:bCs/>
        </w:rPr>
        <w:t>.</w:t>
      </w:r>
      <w:r w:rsidR="001824CB" w:rsidRPr="00A35CDE">
        <w:rPr>
          <w:rFonts w:ascii="Tahoma" w:hAnsi="Tahoma" w:cs="Tahoma"/>
          <w:b/>
          <w:bCs/>
        </w:rPr>
        <w:t xml:space="preserve"> (</w:t>
      </w:r>
      <w:r w:rsidR="00A36B30">
        <w:rPr>
          <w:rFonts w:ascii="Tahoma" w:hAnsi="Tahoma" w:cs="Tahoma"/>
          <w:b/>
          <w:bCs/>
        </w:rPr>
        <w:t>wtorek</w:t>
      </w:r>
      <w:r w:rsidR="001824CB" w:rsidRPr="00A35CDE">
        <w:rPr>
          <w:rFonts w:ascii="Tahoma" w:hAnsi="Tahoma" w:cs="Tahoma"/>
          <w:b/>
          <w:bCs/>
        </w:rPr>
        <w:t>) o</w:t>
      </w:r>
      <w:r w:rsidR="00A35CDE">
        <w:rPr>
          <w:rFonts w:ascii="Tahoma" w:hAnsi="Tahoma" w:cs="Tahoma"/>
          <w:b/>
          <w:bCs/>
        </w:rPr>
        <w:t> </w:t>
      </w:r>
      <w:r w:rsidR="001824CB" w:rsidRPr="00A35CDE">
        <w:rPr>
          <w:rFonts w:ascii="Tahoma" w:hAnsi="Tahoma" w:cs="Tahoma"/>
          <w:b/>
          <w:bCs/>
        </w:rPr>
        <w:t xml:space="preserve">godz. </w:t>
      </w:r>
      <w:r w:rsidR="00765BC5">
        <w:rPr>
          <w:rFonts w:ascii="Tahoma" w:hAnsi="Tahoma" w:cs="Tahoma"/>
          <w:b/>
          <w:bCs/>
        </w:rPr>
        <w:t>1</w:t>
      </w:r>
      <w:r w:rsidR="00A36B30">
        <w:rPr>
          <w:rFonts w:ascii="Tahoma" w:hAnsi="Tahoma" w:cs="Tahoma"/>
          <w:b/>
          <w:bCs/>
        </w:rPr>
        <w:t>5</w:t>
      </w:r>
      <w:r w:rsidR="00BE7142">
        <w:rPr>
          <w:rFonts w:ascii="Tahoma" w:hAnsi="Tahoma" w:cs="Tahoma"/>
          <w:b/>
          <w:bCs/>
        </w:rPr>
        <w:t>:</w:t>
      </w:r>
      <w:r w:rsidR="00A36B30">
        <w:rPr>
          <w:rFonts w:ascii="Tahoma" w:hAnsi="Tahoma" w:cs="Tahoma"/>
          <w:b/>
          <w:bCs/>
        </w:rPr>
        <w:t>3</w:t>
      </w:r>
      <w:r w:rsidR="00B75507">
        <w:rPr>
          <w:rFonts w:ascii="Tahoma" w:hAnsi="Tahoma" w:cs="Tahoma"/>
          <w:b/>
          <w:bCs/>
        </w:rPr>
        <w:t>0</w:t>
      </w:r>
      <w:r w:rsidR="001824CB" w:rsidRPr="00D918C6">
        <w:rPr>
          <w:rFonts w:ascii="Tahoma" w:hAnsi="Tahoma" w:cs="Tahoma"/>
        </w:rPr>
        <w:t xml:space="preserve"> w </w:t>
      </w:r>
      <w:r w:rsidR="00A35CDE">
        <w:rPr>
          <w:rFonts w:ascii="Tahoma" w:hAnsi="Tahoma" w:cs="Tahoma"/>
        </w:rPr>
        <w:t>s</w:t>
      </w:r>
      <w:r w:rsidR="001824CB" w:rsidRPr="00D918C6">
        <w:rPr>
          <w:rFonts w:ascii="Tahoma" w:hAnsi="Tahoma" w:cs="Tahoma"/>
        </w:rPr>
        <w:t>ali posiedzeń Urzędu Gminy Kamionka Wielka.</w:t>
      </w:r>
    </w:p>
    <w:p w14:paraId="6866B8EB" w14:textId="3983DB46" w:rsidR="00B93B34" w:rsidRPr="00FD4034" w:rsidRDefault="00B93B34" w:rsidP="001824CB">
      <w:pPr>
        <w:jc w:val="both"/>
        <w:rPr>
          <w:rFonts w:ascii="Tahoma" w:hAnsi="Tahoma" w:cs="Tahoma"/>
        </w:rPr>
      </w:pPr>
      <w:r w:rsidRPr="00FD4034">
        <w:rPr>
          <w:rFonts w:ascii="Tahoma" w:hAnsi="Tahoma" w:cs="Tahoma"/>
          <w:b/>
          <w:bCs/>
          <w:u w:val="single"/>
        </w:rPr>
        <w:t>Proponowany porządek posiedzenia:</w:t>
      </w:r>
    </w:p>
    <w:p w14:paraId="2E626493" w14:textId="178F27AF" w:rsidR="00876B1F" w:rsidRDefault="00B93B34" w:rsidP="00876B1F">
      <w:pPr>
        <w:pStyle w:val="Akapitzlist"/>
        <w:numPr>
          <w:ilvl w:val="0"/>
          <w:numId w:val="1"/>
        </w:numPr>
        <w:jc w:val="both"/>
        <w:rPr>
          <w:rFonts w:ascii="Tahoma" w:hAnsi="Tahoma" w:cs="Tahoma"/>
        </w:rPr>
      </w:pPr>
      <w:r w:rsidRPr="00FD4034">
        <w:rPr>
          <w:rFonts w:ascii="Tahoma" w:hAnsi="Tahoma" w:cs="Tahoma"/>
        </w:rPr>
        <w:t>Otwarcie obrad, przyjęcie porządku posiedzenia, ewentualne zmiany.</w:t>
      </w:r>
    </w:p>
    <w:p w14:paraId="79EEE5DF" w14:textId="77777777" w:rsidR="00A36B30" w:rsidRDefault="00A36B30" w:rsidP="00A36B30">
      <w:pPr>
        <w:pStyle w:val="Akapitzlist"/>
        <w:jc w:val="both"/>
        <w:rPr>
          <w:rFonts w:ascii="Tahoma" w:hAnsi="Tahoma" w:cs="Tahoma"/>
        </w:rPr>
      </w:pPr>
    </w:p>
    <w:p w14:paraId="3906857B" w14:textId="5CF58ECD" w:rsidR="00A36B30" w:rsidRDefault="00A36B30" w:rsidP="00876B1F">
      <w:pPr>
        <w:pStyle w:val="Akapitzlist"/>
        <w:numPr>
          <w:ilvl w:val="0"/>
          <w:numId w:val="1"/>
        </w:numPr>
        <w:jc w:val="both"/>
        <w:rPr>
          <w:rFonts w:ascii="Tahoma" w:hAnsi="Tahoma" w:cs="Tahoma"/>
        </w:rPr>
      </w:pPr>
      <w:r>
        <w:rPr>
          <w:rFonts w:ascii="Tahoma" w:hAnsi="Tahoma" w:cs="Tahoma"/>
        </w:rPr>
        <w:t>Przedstawienie sprawozdania z wysokości średnich wynagrodzeń nauczycieli na poszczególnych stopniach awansu zawodowego za rok 2025 w szkołach prowadzonych przez Gminę Kamionka Wielka.</w:t>
      </w:r>
    </w:p>
    <w:p w14:paraId="0FFD2C62" w14:textId="77777777" w:rsidR="00A36B30" w:rsidRPr="00A36B30" w:rsidRDefault="00A36B30" w:rsidP="00A36B30">
      <w:pPr>
        <w:pStyle w:val="Akapitzlist"/>
        <w:rPr>
          <w:rFonts w:ascii="Tahoma" w:hAnsi="Tahoma" w:cs="Tahoma"/>
        </w:rPr>
      </w:pPr>
    </w:p>
    <w:p w14:paraId="76071F81" w14:textId="0793A241" w:rsidR="00C71EB7" w:rsidRPr="00C71EB7" w:rsidRDefault="00A36B30" w:rsidP="00C71EB7">
      <w:pPr>
        <w:pStyle w:val="Akapitzlist"/>
        <w:numPr>
          <w:ilvl w:val="0"/>
          <w:numId w:val="1"/>
        </w:numPr>
        <w:jc w:val="both"/>
        <w:rPr>
          <w:rFonts w:ascii="Tahoma" w:hAnsi="Tahoma" w:cs="Tahoma"/>
        </w:rPr>
      </w:pPr>
      <w:r>
        <w:rPr>
          <w:rFonts w:ascii="Tahoma" w:hAnsi="Tahoma" w:cs="Tahoma"/>
        </w:rPr>
        <w:t>Wypracowanie opinii do projektu uchwały w sprawie ustalenia wysokości ekwiwalentu pieniężnego dla kandydatów i strażaków ratowników Ochotniczych Straży Pożarnych z</w:t>
      </w:r>
      <w:r w:rsidR="00C71EB7">
        <w:rPr>
          <w:rFonts w:ascii="Tahoma" w:hAnsi="Tahoma" w:cs="Tahoma"/>
        </w:rPr>
        <w:t> </w:t>
      </w:r>
      <w:r>
        <w:rPr>
          <w:rFonts w:ascii="Tahoma" w:hAnsi="Tahoma" w:cs="Tahoma"/>
        </w:rPr>
        <w:t>terenu Gminy Kamionka Wielka.</w:t>
      </w:r>
      <w:r w:rsidR="00C71EB7">
        <w:rPr>
          <w:rFonts w:ascii="Tahoma" w:hAnsi="Tahoma" w:cs="Tahoma"/>
        </w:rPr>
        <w:t xml:space="preserve"> (</w:t>
      </w:r>
      <w:r w:rsidR="00C71EB7" w:rsidRPr="00C71EB7">
        <w:rPr>
          <w:rFonts w:ascii="Tahoma" w:hAnsi="Tahoma" w:cs="Tahoma"/>
          <w:b/>
          <w:bCs/>
        </w:rPr>
        <w:t>Projekt Nr 1</w:t>
      </w:r>
      <w:r w:rsidR="00C71EB7">
        <w:rPr>
          <w:rFonts w:ascii="Tahoma" w:hAnsi="Tahoma" w:cs="Tahoma"/>
        </w:rPr>
        <w:t>)</w:t>
      </w:r>
    </w:p>
    <w:p w14:paraId="4F07B712" w14:textId="0131715D" w:rsidR="00C71EB7" w:rsidRPr="00C71EB7" w:rsidRDefault="00C71EB7" w:rsidP="00C71EB7">
      <w:pPr>
        <w:pStyle w:val="Akapitzlist"/>
        <w:jc w:val="both"/>
        <w:rPr>
          <w:rFonts w:ascii="Tahoma" w:hAnsi="Tahoma" w:cs="Tahoma"/>
          <w:b/>
          <w:bCs/>
        </w:rPr>
      </w:pPr>
      <w:r w:rsidRPr="00C71EB7">
        <w:rPr>
          <w:rFonts w:ascii="Tahoma" w:hAnsi="Tahoma" w:cs="Tahoma"/>
          <w:b/>
          <w:bCs/>
        </w:rPr>
        <w:t>- Komisja Budżetu i Finansów</w:t>
      </w:r>
    </w:p>
    <w:p w14:paraId="25B39D58" w14:textId="233485EB" w:rsidR="00C71EB7" w:rsidRPr="00C71EB7" w:rsidRDefault="00C71EB7" w:rsidP="00C71EB7">
      <w:pPr>
        <w:pStyle w:val="Akapitzlist"/>
        <w:jc w:val="both"/>
        <w:rPr>
          <w:rFonts w:ascii="Tahoma" w:hAnsi="Tahoma" w:cs="Tahoma"/>
          <w:b/>
          <w:bCs/>
        </w:rPr>
      </w:pPr>
      <w:r w:rsidRPr="00C71EB7">
        <w:rPr>
          <w:rFonts w:ascii="Tahoma" w:hAnsi="Tahoma" w:cs="Tahoma"/>
          <w:b/>
          <w:bCs/>
        </w:rPr>
        <w:t>- Komisja Oświaty, Kultury, Zdrowia i Spraw Społecznych</w:t>
      </w:r>
    </w:p>
    <w:p w14:paraId="2DBF6463" w14:textId="77777777" w:rsidR="00B12840" w:rsidRPr="00B12840" w:rsidRDefault="00B12840" w:rsidP="00B12840">
      <w:pPr>
        <w:pStyle w:val="Akapitzlist"/>
        <w:jc w:val="both"/>
        <w:rPr>
          <w:rFonts w:ascii="Tahoma" w:hAnsi="Tahoma" w:cs="Tahoma"/>
          <w:b/>
          <w:bCs/>
        </w:rPr>
      </w:pPr>
    </w:p>
    <w:p w14:paraId="2CAAD547" w14:textId="4A3495A8" w:rsidR="00A36B30" w:rsidRDefault="00A36B30" w:rsidP="001824CB">
      <w:pPr>
        <w:pStyle w:val="Akapitzlist"/>
        <w:numPr>
          <w:ilvl w:val="0"/>
          <w:numId w:val="1"/>
        </w:numPr>
        <w:jc w:val="both"/>
        <w:rPr>
          <w:rFonts w:ascii="Tahoma" w:hAnsi="Tahoma" w:cs="Tahoma"/>
        </w:rPr>
      </w:pPr>
      <w:r>
        <w:rPr>
          <w:rFonts w:ascii="Tahoma" w:hAnsi="Tahoma" w:cs="Tahoma"/>
        </w:rPr>
        <w:t>Wypracowanie opinii do projektu uchwały w sprawie zniesienia formy ochrony przyrody z drzewa gatunku jesion wyniosły uznanego za pomnik przyrody w otoczeniu zabytkowej cerkwi w Królowej Górnej.</w:t>
      </w:r>
      <w:r w:rsidR="00C71EB7">
        <w:rPr>
          <w:rFonts w:ascii="Tahoma" w:hAnsi="Tahoma" w:cs="Tahoma"/>
        </w:rPr>
        <w:t xml:space="preserve"> (</w:t>
      </w:r>
      <w:r w:rsidR="00C71EB7" w:rsidRPr="00C71EB7">
        <w:rPr>
          <w:rFonts w:ascii="Tahoma" w:hAnsi="Tahoma" w:cs="Tahoma"/>
          <w:b/>
          <w:bCs/>
        </w:rPr>
        <w:t>Projekt Nr 2</w:t>
      </w:r>
      <w:r w:rsidR="00C71EB7">
        <w:rPr>
          <w:rFonts w:ascii="Tahoma" w:hAnsi="Tahoma" w:cs="Tahoma"/>
        </w:rPr>
        <w:t>)</w:t>
      </w:r>
    </w:p>
    <w:p w14:paraId="16F774B9" w14:textId="1381B8B3" w:rsidR="00C71EB7" w:rsidRPr="00C71EB7" w:rsidRDefault="00C71EB7" w:rsidP="00C71EB7">
      <w:pPr>
        <w:pStyle w:val="Akapitzlist"/>
        <w:jc w:val="both"/>
        <w:rPr>
          <w:rFonts w:ascii="Tahoma" w:hAnsi="Tahoma" w:cs="Tahoma"/>
          <w:b/>
          <w:bCs/>
        </w:rPr>
      </w:pPr>
      <w:r w:rsidRPr="00C71EB7">
        <w:rPr>
          <w:rFonts w:ascii="Tahoma" w:hAnsi="Tahoma" w:cs="Tahoma"/>
          <w:b/>
          <w:bCs/>
        </w:rPr>
        <w:t>- Komisja Rozwoju, Rolnictwa i Ochrony Środowiska</w:t>
      </w:r>
    </w:p>
    <w:p w14:paraId="69861F06" w14:textId="77777777" w:rsidR="00A36B30" w:rsidRPr="00A36B30" w:rsidRDefault="00A36B30" w:rsidP="00A36B30">
      <w:pPr>
        <w:pStyle w:val="Akapitzlist"/>
        <w:rPr>
          <w:rFonts w:ascii="Tahoma" w:hAnsi="Tahoma" w:cs="Tahoma"/>
        </w:rPr>
      </w:pPr>
    </w:p>
    <w:p w14:paraId="78FBA8C2" w14:textId="258C29C8" w:rsidR="00A36B30" w:rsidRDefault="00A36B30" w:rsidP="001824CB">
      <w:pPr>
        <w:pStyle w:val="Akapitzlist"/>
        <w:numPr>
          <w:ilvl w:val="0"/>
          <w:numId w:val="1"/>
        </w:numPr>
        <w:jc w:val="both"/>
        <w:rPr>
          <w:rFonts w:ascii="Tahoma" w:hAnsi="Tahoma" w:cs="Tahoma"/>
        </w:rPr>
      </w:pPr>
      <w:r>
        <w:rPr>
          <w:rFonts w:ascii="Tahoma" w:hAnsi="Tahoma" w:cs="Tahoma"/>
        </w:rPr>
        <w:t>Wypracowanie opinii do projektu uchwały w sprawie przyjęcia „Programu opieki nad zwierzętami bezdomnymi oraz zapobiegania bezdomności zwierząt na terenie Gminy Kamionka Wielka w 2026 roku</w:t>
      </w:r>
      <w:r w:rsidR="00A472C5">
        <w:rPr>
          <w:rFonts w:ascii="Tahoma" w:hAnsi="Tahoma" w:cs="Tahoma"/>
        </w:rPr>
        <w:t>”</w:t>
      </w:r>
      <w:r>
        <w:rPr>
          <w:rFonts w:ascii="Tahoma" w:hAnsi="Tahoma" w:cs="Tahoma"/>
        </w:rPr>
        <w:t>.</w:t>
      </w:r>
      <w:r w:rsidR="00C71EB7">
        <w:rPr>
          <w:rFonts w:ascii="Tahoma" w:hAnsi="Tahoma" w:cs="Tahoma"/>
        </w:rPr>
        <w:t xml:space="preserve"> (</w:t>
      </w:r>
      <w:r w:rsidR="00C71EB7" w:rsidRPr="00C71EB7">
        <w:rPr>
          <w:rFonts w:ascii="Tahoma" w:hAnsi="Tahoma" w:cs="Tahoma"/>
          <w:b/>
          <w:bCs/>
        </w:rPr>
        <w:t>Projekt Nr 3</w:t>
      </w:r>
      <w:r w:rsidR="00C71EB7">
        <w:rPr>
          <w:rFonts w:ascii="Tahoma" w:hAnsi="Tahoma" w:cs="Tahoma"/>
        </w:rPr>
        <w:t>)</w:t>
      </w:r>
    </w:p>
    <w:p w14:paraId="12E46513" w14:textId="4ECB1996" w:rsidR="00D45807" w:rsidRPr="00D45807" w:rsidRDefault="00D45807" w:rsidP="00D45807">
      <w:pPr>
        <w:pStyle w:val="Akapitzlist"/>
        <w:jc w:val="both"/>
        <w:rPr>
          <w:rFonts w:ascii="Tahoma" w:hAnsi="Tahoma" w:cs="Tahoma"/>
          <w:b/>
          <w:bCs/>
        </w:rPr>
      </w:pPr>
      <w:r w:rsidRPr="00C71EB7">
        <w:rPr>
          <w:rFonts w:ascii="Tahoma" w:hAnsi="Tahoma" w:cs="Tahoma"/>
          <w:b/>
          <w:bCs/>
        </w:rPr>
        <w:t>- Komisja Budżetu i Finansów</w:t>
      </w:r>
    </w:p>
    <w:p w14:paraId="07290B1A" w14:textId="0DE07EBE" w:rsidR="00A36B30" w:rsidRDefault="00D45807" w:rsidP="00C71EB7">
      <w:pPr>
        <w:pStyle w:val="Akapitzlist"/>
        <w:jc w:val="both"/>
        <w:rPr>
          <w:rFonts w:ascii="Tahoma" w:hAnsi="Tahoma" w:cs="Tahoma"/>
          <w:b/>
          <w:bCs/>
        </w:rPr>
      </w:pPr>
      <w:r>
        <w:rPr>
          <w:rFonts w:ascii="Tahoma" w:hAnsi="Tahoma" w:cs="Tahoma"/>
          <w:b/>
          <w:bCs/>
        </w:rPr>
        <w:t xml:space="preserve">- </w:t>
      </w:r>
      <w:r w:rsidR="00C71EB7" w:rsidRPr="00C71EB7">
        <w:rPr>
          <w:rFonts w:ascii="Tahoma" w:hAnsi="Tahoma" w:cs="Tahoma"/>
          <w:b/>
          <w:bCs/>
        </w:rPr>
        <w:t>Komisja Rozwoju, Rolnictwa i Ochrony Środowiska</w:t>
      </w:r>
    </w:p>
    <w:p w14:paraId="517D3DA4" w14:textId="77777777" w:rsidR="00C71EB7" w:rsidRPr="00C71EB7" w:rsidRDefault="00C71EB7" w:rsidP="00C71EB7">
      <w:pPr>
        <w:pStyle w:val="Akapitzlist"/>
        <w:jc w:val="both"/>
        <w:rPr>
          <w:rFonts w:ascii="Tahoma" w:hAnsi="Tahoma" w:cs="Tahoma"/>
          <w:b/>
          <w:bCs/>
        </w:rPr>
      </w:pPr>
    </w:p>
    <w:p w14:paraId="41DAEFA9" w14:textId="6551CEBF" w:rsidR="00A36B30" w:rsidRDefault="00A36B30" w:rsidP="001824CB">
      <w:pPr>
        <w:pStyle w:val="Akapitzlist"/>
        <w:numPr>
          <w:ilvl w:val="0"/>
          <w:numId w:val="1"/>
        </w:numPr>
        <w:jc w:val="both"/>
        <w:rPr>
          <w:rFonts w:ascii="Tahoma" w:hAnsi="Tahoma" w:cs="Tahoma"/>
        </w:rPr>
      </w:pPr>
      <w:r>
        <w:rPr>
          <w:rFonts w:ascii="Tahoma" w:hAnsi="Tahoma" w:cs="Tahoma"/>
        </w:rPr>
        <w:t>Wypracowanie opinii do projektu uchwały w sprawie: uchwalenia zmiany miejscowych planów zagospodarowania przestrzennego w Gminie Kamionka Wielka – we wsiach: Bogusza, Jamnica, Kamionka Mała, Kamionka Wielka i Mystków.</w:t>
      </w:r>
      <w:r w:rsidR="00C71EB7">
        <w:rPr>
          <w:rFonts w:ascii="Tahoma" w:hAnsi="Tahoma" w:cs="Tahoma"/>
        </w:rPr>
        <w:t xml:space="preserve"> (</w:t>
      </w:r>
      <w:r w:rsidR="00C71EB7" w:rsidRPr="00C71EB7">
        <w:rPr>
          <w:rFonts w:ascii="Tahoma" w:hAnsi="Tahoma" w:cs="Tahoma"/>
          <w:b/>
          <w:bCs/>
        </w:rPr>
        <w:t>Projekt Nr 4</w:t>
      </w:r>
      <w:r w:rsidR="00C71EB7">
        <w:rPr>
          <w:rFonts w:ascii="Tahoma" w:hAnsi="Tahoma" w:cs="Tahoma"/>
        </w:rPr>
        <w:t>)</w:t>
      </w:r>
    </w:p>
    <w:p w14:paraId="4AF935DB" w14:textId="058B21DC" w:rsidR="00C71EB7" w:rsidRPr="00C71EB7" w:rsidRDefault="00C71EB7" w:rsidP="00C71EB7">
      <w:pPr>
        <w:pStyle w:val="Akapitzlist"/>
        <w:jc w:val="both"/>
        <w:rPr>
          <w:rFonts w:ascii="Tahoma" w:hAnsi="Tahoma" w:cs="Tahoma"/>
          <w:b/>
          <w:bCs/>
        </w:rPr>
      </w:pPr>
      <w:r w:rsidRPr="00C71EB7">
        <w:rPr>
          <w:rFonts w:ascii="Tahoma" w:hAnsi="Tahoma" w:cs="Tahoma"/>
          <w:b/>
          <w:bCs/>
        </w:rPr>
        <w:t>- Komisja Rozwoju, Rolnictwa i Ochrony Środowiska</w:t>
      </w:r>
    </w:p>
    <w:p w14:paraId="1440847E" w14:textId="77777777" w:rsidR="00A36B30" w:rsidRPr="00A36B30" w:rsidRDefault="00A36B30" w:rsidP="00A36B30">
      <w:pPr>
        <w:pStyle w:val="Akapitzlist"/>
        <w:rPr>
          <w:rFonts w:ascii="Tahoma" w:hAnsi="Tahoma" w:cs="Tahoma"/>
        </w:rPr>
      </w:pPr>
    </w:p>
    <w:p w14:paraId="5E12D9F5" w14:textId="7C8207B4" w:rsidR="00A36B30" w:rsidRDefault="00A36B30" w:rsidP="001824CB">
      <w:pPr>
        <w:pStyle w:val="Akapitzlist"/>
        <w:numPr>
          <w:ilvl w:val="0"/>
          <w:numId w:val="1"/>
        </w:numPr>
        <w:jc w:val="both"/>
        <w:rPr>
          <w:rFonts w:ascii="Tahoma" w:hAnsi="Tahoma" w:cs="Tahoma"/>
        </w:rPr>
      </w:pPr>
      <w:r>
        <w:rPr>
          <w:rFonts w:ascii="Tahoma" w:hAnsi="Tahoma" w:cs="Tahoma"/>
        </w:rPr>
        <w:t xml:space="preserve">Wypracowanie opinii do projektu uchwały w sprawie wyrażenia zgody na ustanowienie służebności </w:t>
      </w:r>
      <w:proofErr w:type="spellStart"/>
      <w:r>
        <w:rPr>
          <w:rFonts w:ascii="Tahoma" w:hAnsi="Tahoma" w:cs="Tahoma"/>
        </w:rPr>
        <w:t>przesyłu</w:t>
      </w:r>
      <w:proofErr w:type="spellEnd"/>
      <w:r>
        <w:rPr>
          <w:rFonts w:ascii="Tahoma" w:hAnsi="Tahoma" w:cs="Tahoma"/>
        </w:rPr>
        <w:t xml:space="preserve"> na rzecz Polskiej Spółki Gazownictwa Sp. z o.o.</w:t>
      </w:r>
      <w:r w:rsidR="00C71EB7">
        <w:rPr>
          <w:rFonts w:ascii="Tahoma" w:hAnsi="Tahoma" w:cs="Tahoma"/>
        </w:rPr>
        <w:t xml:space="preserve"> (</w:t>
      </w:r>
      <w:r w:rsidR="00C71EB7" w:rsidRPr="00C71EB7">
        <w:rPr>
          <w:rFonts w:ascii="Tahoma" w:hAnsi="Tahoma" w:cs="Tahoma"/>
          <w:b/>
          <w:bCs/>
        </w:rPr>
        <w:t>Projekt Nr 5</w:t>
      </w:r>
      <w:r w:rsidR="00C71EB7">
        <w:rPr>
          <w:rFonts w:ascii="Tahoma" w:hAnsi="Tahoma" w:cs="Tahoma"/>
        </w:rPr>
        <w:t>)</w:t>
      </w:r>
      <w:r w:rsidR="00434C71">
        <w:rPr>
          <w:rFonts w:ascii="Tahoma" w:hAnsi="Tahoma" w:cs="Tahoma"/>
        </w:rPr>
        <w:t xml:space="preserve"> – [dot. Królowej Polskiej]</w:t>
      </w:r>
    </w:p>
    <w:p w14:paraId="0DD140BB" w14:textId="4C00B7EE" w:rsidR="00C71EB7" w:rsidRPr="00C71EB7" w:rsidRDefault="00C71EB7" w:rsidP="00C71EB7">
      <w:pPr>
        <w:pStyle w:val="Akapitzlist"/>
        <w:jc w:val="both"/>
        <w:rPr>
          <w:rFonts w:ascii="Tahoma" w:hAnsi="Tahoma" w:cs="Tahoma"/>
          <w:b/>
          <w:bCs/>
        </w:rPr>
      </w:pPr>
      <w:r w:rsidRPr="00C71EB7">
        <w:rPr>
          <w:rFonts w:ascii="Tahoma" w:hAnsi="Tahoma" w:cs="Tahoma"/>
          <w:b/>
          <w:bCs/>
        </w:rPr>
        <w:t>- Komisja Rozwoju, Rolnictwa i Ochrony Środowiska</w:t>
      </w:r>
    </w:p>
    <w:p w14:paraId="7CC0ADBB" w14:textId="77777777" w:rsidR="00A36B30" w:rsidRPr="00A36B30" w:rsidRDefault="00A36B30" w:rsidP="00A36B30">
      <w:pPr>
        <w:pStyle w:val="Akapitzlist"/>
        <w:rPr>
          <w:rFonts w:ascii="Tahoma" w:hAnsi="Tahoma" w:cs="Tahoma"/>
        </w:rPr>
      </w:pPr>
    </w:p>
    <w:p w14:paraId="2C315CC5" w14:textId="0D049023" w:rsidR="00A36B30" w:rsidRDefault="00A36B30" w:rsidP="001824CB">
      <w:pPr>
        <w:pStyle w:val="Akapitzlist"/>
        <w:numPr>
          <w:ilvl w:val="0"/>
          <w:numId w:val="1"/>
        </w:numPr>
        <w:jc w:val="both"/>
        <w:rPr>
          <w:rFonts w:ascii="Tahoma" w:hAnsi="Tahoma" w:cs="Tahoma"/>
        </w:rPr>
      </w:pPr>
      <w:r>
        <w:rPr>
          <w:rFonts w:ascii="Tahoma" w:hAnsi="Tahoma" w:cs="Tahoma"/>
        </w:rPr>
        <w:t xml:space="preserve">Wypracowanie opinii do projektu uchwały w sprawie wyrażenia zgody na </w:t>
      </w:r>
      <w:r w:rsidRPr="00A472C5">
        <w:rPr>
          <w:rFonts w:ascii="Tahoma" w:hAnsi="Tahoma" w:cs="Tahoma"/>
        </w:rPr>
        <w:t>odpłatne</w:t>
      </w:r>
      <w:r>
        <w:rPr>
          <w:rFonts w:ascii="Tahoma" w:hAnsi="Tahoma" w:cs="Tahoma"/>
        </w:rPr>
        <w:t xml:space="preserve"> nabycie nieruchomości gruntowej na rzecz Gminy Kamionka Wielka.</w:t>
      </w:r>
      <w:r w:rsidR="00C71EB7">
        <w:rPr>
          <w:rFonts w:ascii="Tahoma" w:hAnsi="Tahoma" w:cs="Tahoma"/>
        </w:rPr>
        <w:t xml:space="preserve"> (</w:t>
      </w:r>
      <w:r w:rsidR="00C71EB7" w:rsidRPr="00C71EB7">
        <w:rPr>
          <w:rFonts w:ascii="Tahoma" w:hAnsi="Tahoma" w:cs="Tahoma"/>
          <w:b/>
          <w:bCs/>
        </w:rPr>
        <w:t>Projekt Nr 6</w:t>
      </w:r>
      <w:r w:rsidR="00C71EB7">
        <w:rPr>
          <w:rFonts w:ascii="Tahoma" w:hAnsi="Tahoma" w:cs="Tahoma"/>
        </w:rPr>
        <w:t>)</w:t>
      </w:r>
      <w:r w:rsidR="00434C71">
        <w:rPr>
          <w:rFonts w:ascii="Tahoma" w:hAnsi="Tahoma" w:cs="Tahoma"/>
        </w:rPr>
        <w:t xml:space="preserve"> – [dot. Mszalnicy – przepompownia]</w:t>
      </w:r>
    </w:p>
    <w:p w14:paraId="2FE7A56C" w14:textId="77777777" w:rsidR="00C71EB7" w:rsidRPr="00C71EB7" w:rsidRDefault="00C71EB7" w:rsidP="00C71EB7">
      <w:pPr>
        <w:pStyle w:val="Akapitzlist"/>
        <w:jc w:val="both"/>
        <w:rPr>
          <w:rFonts w:ascii="Tahoma" w:hAnsi="Tahoma" w:cs="Tahoma"/>
          <w:b/>
          <w:bCs/>
        </w:rPr>
      </w:pPr>
      <w:r w:rsidRPr="00C71EB7">
        <w:rPr>
          <w:rFonts w:ascii="Tahoma" w:hAnsi="Tahoma" w:cs="Tahoma"/>
          <w:b/>
          <w:bCs/>
        </w:rPr>
        <w:lastRenderedPageBreak/>
        <w:t>- Komisja Budżetu i Finansów</w:t>
      </w:r>
    </w:p>
    <w:p w14:paraId="7DBE9FE6" w14:textId="43FDC559" w:rsidR="00A36B30" w:rsidRDefault="00C71EB7" w:rsidP="00434C71">
      <w:pPr>
        <w:pStyle w:val="Akapitzlist"/>
        <w:jc w:val="both"/>
        <w:rPr>
          <w:rFonts w:ascii="Tahoma" w:hAnsi="Tahoma" w:cs="Tahoma"/>
          <w:b/>
          <w:bCs/>
        </w:rPr>
      </w:pPr>
      <w:r w:rsidRPr="00C71EB7">
        <w:rPr>
          <w:rFonts w:ascii="Tahoma" w:hAnsi="Tahoma" w:cs="Tahoma"/>
          <w:b/>
          <w:bCs/>
        </w:rPr>
        <w:t>- Komisja Rozwoju, Rolnictwa i Ochrony Środowiska</w:t>
      </w:r>
    </w:p>
    <w:p w14:paraId="0E958497" w14:textId="77777777" w:rsidR="00434C71" w:rsidRPr="00434C71" w:rsidRDefault="00434C71" w:rsidP="00434C71">
      <w:pPr>
        <w:pStyle w:val="Akapitzlist"/>
        <w:jc w:val="both"/>
        <w:rPr>
          <w:rFonts w:ascii="Tahoma" w:hAnsi="Tahoma" w:cs="Tahoma"/>
          <w:b/>
          <w:bCs/>
        </w:rPr>
      </w:pPr>
    </w:p>
    <w:p w14:paraId="05C8A716" w14:textId="181AE848" w:rsidR="00A36B30" w:rsidRDefault="00A36B30" w:rsidP="001824CB">
      <w:pPr>
        <w:pStyle w:val="Akapitzlist"/>
        <w:numPr>
          <w:ilvl w:val="0"/>
          <w:numId w:val="1"/>
        </w:numPr>
        <w:jc w:val="both"/>
        <w:rPr>
          <w:rFonts w:ascii="Tahoma" w:hAnsi="Tahoma" w:cs="Tahoma"/>
        </w:rPr>
      </w:pPr>
      <w:r>
        <w:rPr>
          <w:rFonts w:ascii="Tahoma" w:hAnsi="Tahoma" w:cs="Tahoma"/>
        </w:rPr>
        <w:t>Wypracowanie opinii do projektu uchwały w sprawie wyrażenia zgody na nabycie nieruchomości.</w:t>
      </w:r>
      <w:r w:rsidR="00C71EB7">
        <w:rPr>
          <w:rFonts w:ascii="Tahoma" w:hAnsi="Tahoma" w:cs="Tahoma"/>
        </w:rPr>
        <w:t xml:space="preserve"> (</w:t>
      </w:r>
      <w:r w:rsidR="00C71EB7" w:rsidRPr="00C71EB7">
        <w:rPr>
          <w:rFonts w:ascii="Tahoma" w:hAnsi="Tahoma" w:cs="Tahoma"/>
          <w:b/>
          <w:bCs/>
        </w:rPr>
        <w:t>Projekt Nr 7</w:t>
      </w:r>
      <w:r w:rsidR="00C71EB7">
        <w:rPr>
          <w:rFonts w:ascii="Tahoma" w:hAnsi="Tahoma" w:cs="Tahoma"/>
        </w:rPr>
        <w:t>)</w:t>
      </w:r>
      <w:r w:rsidR="00434C71">
        <w:rPr>
          <w:rFonts w:ascii="Tahoma" w:hAnsi="Tahoma" w:cs="Tahoma"/>
        </w:rPr>
        <w:t xml:space="preserve"> – [dot. Mszalnicy]</w:t>
      </w:r>
    </w:p>
    <w:p w14:paraId="4DC39B19" w14:textId="77777777" w:rsidR="00C71EB7" w:rsidRPr="00C71EB7" w:rsidRDefault="00C71EB7" w:rsidP="00C71EB7">
      <w:pPr>
        <w:pStyle w:val="Akapitzlist"/>
        <w:jc w:val="both"/>
        <w:rPr>
          <w:rFonts w:ascii="Tahoma" w:hAnsi="Tahoma" w:cs="Tahoma"/>
          <w:b/>
          <w:bCs/>
        </w:rPr>
      </w:pPr>
      <w:r w:rsidRPr="00C71EB7">
        <w:rPr>
          <w:rFonts w:ascii="Tahoma" w:hAnsi="Tahoma" w:cs="Tahoma"/>
          <w:b/>
          <w:bCs/>
        </w:rPr>
        <w:t>- Komisja Budżetu i Finansów</w:t>
      </w:r>
    </w:p>
    <w:p w14:paraId="34878344" w14:textId="3FCB31F5" w:rsidR="00C71EB7" w:rsidRPr="00C71EB7" w:rsidRDefault="00C71EB7" w:rsidP="00C71EB7">
      <w:pPr>
        <w:pStyle w:val="Akapitzlist"/>
        <w:jc w:val="both"/>
        <w:rPr>
          <w:rFonts w:ascii="Tahoma" w:hAnsi="Tahoma" w:cs="Tahoma"/>
          <w:b/>
          <w:bCs/>
        </w:rPr>
      </w:pPr>
      <w:r w:rsidRPr="00C71EB7">
        <w:rPr>
          <w:rFonts w:ascii="Tahoma" w:hAnsi="Tahoma" w:cs="Tahoma"/>
          <w:b/>
          <w:bCs/>
        </w:rPr>
        <w:t>- Komisja Rozwoju, Rolnictwa i Ochrony Środowiska</w:t>
      </w:r>
    </w:p>
    <w:p w14:paraId="16CC5CA3" w14:textId="77777777" w:rsidR="00A36B30" w:rsidRPr="00A36B30" w:rsidRDefault="00A36B30" w:rsidP="00A36B30">
      <w:pPr>
        <w:pStyle w:val="Akapitzlist"/>
        <w:rPr>
          <w:rFonts w:ascii="Tahoma" w:hAnsi="Tahoma" w:cs="Tahoma"/>
        </w:rPr>
      </w:pPr>
    </w:p>
    <w:p w14:paraId="6FA7E36A" w14:textId="137022B6" w:rsidR="00A36B30" w:rsidRDefault="00A36B30" w:rsidP="001824CB">
      <w:pPr>
        <w:pStyle w:val="Akapitzlist"/>
        <w:numPr>
          <w:ilvl w:val="0"/>
          <w:numId w:val="1"/>
        </w:numPr>
        <w:jc w:val="both"/>
        <w:rPr>
          <w:rFonts w:ascii="Tahoma" w:hAnsi="Tahoma" w:cs="Tahoma"/>
        </w:rPr>
      </w:pPr>
      <w:r>
        <w:rPr>
          <w:rFonts w:ascii="Tahoma" w:hAnsi="Tahoma" w:cs="Tahoma"/>
        </w:rPr>
        <w:t>Wypracowanie opinii do projektu uchwały w sprawie wyrażenia zgody na zawarcie kolejnej umowy dzierżawy części nieruchomości gruntowej stanowiącej własność Gminy Kamionka Wielka na okres do 10 lat oraz zgody na odstąpienie od obowiązku przetargowego trybu zawarcia tej umowy.</w:t>
      </w:r>
      <w:r w:rsidR="00C71EB7">
        <w:rPr>
          <w:rFonts w:ascii="Tahoma" w:hAnsi="Tahoma" w:cs="Tahoma"/>
        </w:rPr>
        <w:t xml:space="preserve"> (</w:t>
      </w:r>
      <w:r w:rsidR="00C71EB7" w:rsidRPr="00C71EB7">
        <w:rPr>
          <w:rFonts w:ascii="Tahoma" w:hAnsi="Tahoma" w:cs="Tahoma"/>
          <w:b/>
          <w:bCs/>
        </w:rPr>
        <w:t>Projekt Nr 8</w:t>
      </w:r>
      <w:r w:rsidR="00C71EB7">
        <w:rPr>
          <w:rFonts w:ascii="Tahoma" w:hAnsi="Tahoma" w:cs="Tahoma"/>
        </w:rPr>
        <w:t>)</w:t>
      </w:r>
      <w:r w:rsidR="00434C71">
        <w:rPr>
          <w:rFonts w:ascii="Tahoma" w:hAnsi="Tahoma" w:cs="Tahoma"/>
        </w:rPr>
        <w:t xml:space="preserve"> – [dot. Mystkowa]</w:t>
      </w:r>
    </w:p>
    <w:p w14:paraId="4FFEE378" w14:textId="77777777" w:rsidR="00C71EB7" w:rsidRPr="00C71EB7" w:rsidRDefault="00C71EB7" w:rsidP="00C71EB7">
      <w:pPr>
        <w:pStyle w:val="Akapitzlist"/>
        <w:jc w:val="both"/>
        <w:rPr>
          <w:rFonts w:ascii="Tahoma" w:hAnsi="Tahoma" w:cs="Tahoma"/>
          <w:b/>
          <w:bCs/>
        </w:rPr>
      </w:pPr>
      <w:r w:rsidRPr="00C71EB7">
        <w:rPr>
          <w:rFonts w:ascii="Tahoma" w:hAnsi="Tahoma" w:cs="Tahoma"/>
          <w:b/>
          <w:bCs/>
        </w:rPr>
        <w:t>- Komisja Budżetu i Finansów</w:t>
      </w:r>
    </w:p>
    <w:p w14:paraId="17A27F6B" w14:textId="5F600F50" w:rsidR="00C71EB7" w:rsidRPr="00C71EB7" w:rsidRDefault="00C71EB7" w:rsidP="00C71EB7">
      <w:pPr>
        <w:pStyle w:val="Akapitzlist"/>
        <w:jc w:val="both"/>
        <w:rPr>
          <w:rFonts w:ascii="Tahoma" w:hAnsi="Tahoma" w:cs="Tahoma"/>
          <w:b/>
          <w:bCs/>
        </w:rPr>
      </w:pPr>
      <w:r w:rsidRPr="00C71EB7">
        <w:rPr>
          <w:rFonts w:ascii="Tahoma" w:hAnsi="Tahoma" w:cs="Tahoma"/>
          <w:b/>
          <w:bCs/>
        </w:rPr>
        <w:t>- Komisja Rozwoju, Rolnictwa i Ochrony Środowiska</w:t>
      </w:r>
    </w:p>
    <w:p w14:paraId="3FB14E2D" w14:textId="77777777" w:rsidR="00A36B30" w:rsidRPr="00A36B30" w:rsidRDefault="00A36B30" w:rsidP="00A36B30">
      <w:pPr>
        <w:pStyle w:val="Akapitzlist"/>
        <w:rPr>
          <w:rFonts w:ascii="Tahoma" w:hAnsi="Tahoma" w:cs="Tahoma"/>
        </w:rPr>
      </w:pPr>
    </w:p>
    <w:p w14:paraId="78C8855E" w14:textId="7119E166" w:rsidR="00A36B30" w:rsidRDefault="00A36B30" w:rsidP="001824CB">
      <w:pPr>
        <w:pStyle w:val="Akapitzlist"/>
        <w:numPr>
          <w:ilvl w:val="0"/>
          <w:numId w:val="1"/>
        </w:numPr>
        <w:jc w:val="both"/>
        <w:rPr>
          <w:rFonts w:ascii="Tahoma" w:hAnsi="Tahoma" w:cs="Tahoma"/>
        </w:rPr>
      </w:pPr>
      <w:r>
        <w:rPr>
          <w:rFonts w:ascii="Tahoma" w:hAnsi="Tahoma" w:cs="Tahoma"/>
        </w:rPr>
        <w:t>Wypracowanie opinii do projektu uchwały w sprawie wyrażenia zgody na zawarcie umowy dzierżawy części nieruchomości gruntowej stanowiącej własność Gminy Kamionka Wielka na okres do 20 lat oraz zgody na odstąpienie od obowiązku przetargowego trybu zawarcia tej umowy.</w:t>
      </w:r>
      <w:r w:rsidR="00C71EB7">
        <w:rPr>
          <w:rFonts w:ascii="Tahoma" w:hAnsi="Tahoma" w:cs="Tahoma"/>
        </w:rPr>
        <w:t xml:space="preserve"> (</w:t>
      </w:r>
      <w:r w:rsidR="00C71EB7" w:rsidRPr="00C71EB7">
        <w:rPr>
          <w:rFonts w:ascii="Tahoma" w:hAnsi="Tahoma" w:cs="Tahoma"/>
          <w:b/>
          <w:bCs/>
        </w:rPr>
        <w:t>Projekt Nr 9</w:t>
      </w:r>
      <w:r w:rsidR="00C71EB7">
        <w:rPr>
          <w:rFonts w:ascii="Tahoma" w:hAnsi="Tahoma" w:cs="Tahoma"/>
        </w:rPr>
        <w:t>)</w:t>
      </w:r>
      <w:r w:rsidR="00434C71">
        <w:rPr>
          <w:rFonts w:ascii="Tahoma" w:hAnsi="Tahoma" w:cs="Tahoma"/>
        </w:rPr>
        <w:t xml:space="preserve"> – [dot. Kamionki Wielkiej – punkt fryzjerski]</w:t>
      </w:r>
    </w:p>
    <w:p w14:paraId="6C899B5D" w14:textId="77777777" w:rsidR="00C71EB7" w:rsidRPr="00C71EB7" w:rsidRDefault="00C71EB7" w:rsidP="00C71EB7">
      <w:pPr>
        <w:pStyle w:val="Akapitzlist"/>
        <w:jc w:val="both"/>
        <w:rPr>
          <w:rFonts w:ascii="Tahoma" w:hAnsi="Tahoma" w:cs="Tahoma"/>
          <w:b/>
          <w:bCs/>
        </w:rPr>
      </w:pPr>
      <w:r w:rsidRPr="00C71EB7">
        <w:rPr>
          <w:rFonts w:ascii="Tahoma" w:hAnsi="Tahoma" w:cs="Tahoma"/>
          <w:b/>
          <w:bCs/>
        </w:rPr>
        <w:t>- Komisja Budżetu i Finansów</w:t>
      </w:r>
    </w:p>
    <w:p w14:paraId="11FE86E4" w14:textId="794EB470" w:rsidR="00C71EB7" w:rsidRPr="00C71EB7" w:rsidRDefault="00C71EB7" w:rsidP="00C71EB7">
      <w:pPr>
        <w:pStyle w:val="Akapitzlist"/>
        <w:jc w:val="both"/>
        <w:rPr>
          <w:rFonts w:ascii="Tahoma" w:hAnsi="Tahoma" w:cs="Tahoma"/>
          <w:b/>
          <w:bCs/>
        </w:rPr>
      </w:pPr>
      <w:r w:rsidRPr="00C71EB7">
        <w:rPr>
          <w:rFonts w:ascii="Tahoma" w:hAnsi="Tahoma" w:cs="Tahoma"/>
          <w:b/>
          <w:bCs/>
        </w:rPr>
        <w:t>- Komisja Rozwoju, Rolnictwa i Ochrony Środowiska</w:t>
      </w:r>
    </w:p>
    <w:p w14:paraId="46AD2C6C" w14:textId="77777777" w:rsidR="00A36B30" w:rsidRPr="00A36B30" w:rsidRDefault="00A36B30" w:rsidP="00A36B30">
      <w:pPr>
        <w:pStyle w:val="Akapitzlist"/>
        <w:rPr>
          <w:rFonts w:ascii="Tahoma" w:hAnsi="Tahoma" w:cs="Tahoma"/>
        </w:rPr>
      </w:pPr>
    </w:p>
    <w:p w14:paraId="1827B73C" w14:textId="22BA368B" w:rsidR="00A36B30" w:rsidRDefault="00A36B30" w:rsidP="001824CB">
      <w:pPr>
        <w:pStyle w:val="Akapitzlist"/>
        <w:numPr>
          <w:ilvl w:val="0"/>
          <w:numId w:val="1"/>
        </w:numPr>
        <w:jc w:val="both"/>
        <w:rPr>
          <w:rFonts w:ascii="Tahoma" w:hAnsi="Tahoma" w:cs="Tahoma"/>
        </w:rPr>
      </w:pPr>
      <w:r>
        <w:rPr>
          <w:rFonts w:ascii="Tahoma" w:hAnsi="Tahoma" w:cs="Tahoma"/>
        </w:rPr>
        <w:t>Wypracowanie opinii do projektu uchwały w sprawie wyrażenia zgody na zawarcie umowy dzierżawy części nieruchomości gruntowej stanowiącej własność Gminy Kamionka Wielka na okres do 20 lat oraz zgody na odstąpienie od obowiązku przetargowego trybu zawarcia tej umowy.</w:t>
      </w:r>
      <w:r w:rsidR="00C71EB7">
        <w:rPr>
          <w:rFonts w:ascii="Tahoma" w:hAnsi="Tahoma" w:cs="Tahoma"/>
        </w:rPr>
        <w:t xml:space="preserve"> (</w:t>
      </w:r>
      <w:r w:rsidR="00C71EB7" w:rsidRPr="00C71EB7">
        <w:rPr>
          <w:rFonts w:ascii="Tahoma" w:hAnsi="Tahoma" w:cs="Tahoma"/>
          <w:b/>
          <w:bCs/>
        </w:rPr>
        <w:t>Projekt Nr 10</w:t>
      </w:r>
      <w:r w:rsidR="00C71EB7">
        <w:rPr>
          <w:rFonts w:ascii="Tahoma" w:hAnsi="Tahoma" w:cs="Tahoma"/>
        </w:rPr>
        <w:t>)</w:t>
      </w:r>
      <w:r w:rsidR="00434C71">
        <w:rPr>
          <w:rFonts w:ascii="Tahoma" w:hAnsi="Tahoma" w:cs="Tahoma"/>
        </w:rPr>
        <w:t xml:space="preserve"> – dot. Kamionki Wielkiej – punkt kosmetyczny]</w:t>
      </w:r>
    </w:p>
    <w:p w14:paraId="26C3FD6C" w14:textId="77777777" w:rsidR="00C71EB7" w:rsidRPr="00C71EB7" w:rsidRDefault="00C71EB7" w:rsidP="00C71EB7">
      <w:pPr>
        <w:pStyle w:val="Akapitzlist"/>
        <w:jc w:val="both"/>
        <w:rPr>
          <w:rFonts w:ascii="Tahoma" w:hAnsi="Tahoma" w:cs="Tahoma"/>
          <w:b/>
          <w:bCs/>
        </w:rPr>
      </w:pPr>
      <w:r w:rsidRPr="00C71EB7">
        <w:rPr>
          <w:rFonts w:ascii="Tahoma" w:hAnsi="Tahoma" w:cs="Tahoma"/>
          <w:b/>
          <w:bCs/>
        </w:rPr>
        <w:t>- Komisja Budżetu i Finansów</w:t>
      </w:r>
    </w:p>
    <w:p w14:paraId="0706B114" w14:textId="40A23E73" w:rsidR="00C71EB7" w:rsidRPr="00C71EB7" w:rsidRDefault="00C71EB7" w:rsidP="00C71EB7">
      <w:pPr>
        <w:pStyle w:val="Akapitzlist"/>
        <w:jc w:val="both"/>
        <w:rPr>
          <w:rFonts w:ascii="Tahoma" w:hAnsi="Tahoma" w:cs="Tahoma"/>
          <w:b/>
          <w:bCs/>
        </w:rPr>
      </w:pPr>
      <w:r w:rsidRPr="00C71EB7">
        <w:rPr>
          <w:rFonts w:ascii="Tahoma" w:hAnsi="Tahoma" w:cs="Tahoma"/>
          <w:b/>
          <w:bCs/>
        </w:rPr>
        <w:t>- Komisja Rozwoju, Rolnictwa i Ochrony Środowiska</w:t>
      </w:r>
    </w:p>
    <w:p w14:paraId="5BA2E877" w14:textId="77777777" w:rsidR="00A36B30" w:rsidRPr="00A36B30" w:rsidRDefault="00A36B30" w:rsidP="00A36B30">
      <w:pPr>
        <w:pStyle w:val="Akapitzlist"/>
        <w:rPr>
          <w:rFonts w:ascii="Tahoma" w:hAnsi="Tahoma" w:cs="Tahoma"/>
        </w:rPr>
      </w:pPr>
    </w:p>
    <w:p w14:paraId="4E422C1B" w14:textId="17DA6DBD" w:rsidR="00A36B30" w:rsidRDefault="00A36B30" w:rsidP="001824CB">
      <w:pPr>
        <w:pStyle w:val="Akapitzlist"/>
        <w:numPr>
          <w:ilvl w:val="0"/>
          <w:numId w:val="1"/>
        </w:numPr>
        <w:jc w:val="both"/>
        <w:rPr>
          <w:rFonts w:ascii="Tahoma" w:hAnsi="Tahoma" w:cs="Tahoma"/>
        </w:rPr>
      </w:pPr>
      <w:r>
        <w:rPr>
          <w:rFonts w:ascii="Tahoma" w:hAnsi="Tahoma" w:cs="Tahoma"/>
        </w:rPr>
        <w:t>Wypracowanie opinii do projektu uchwały w sprawie udzielenia pomocy rzeczowej dla Powiatu Nowosądeckiego.</w:t>
      </w:r>
      <w:r w:rsidR="00C71EB7">
        <w:rPr>
          <w:rFonts w:ascii="Tahoma" w:hAnsi="Tahoma" w:cs="Tahoma"/>
        </w:rPr>
        <w:t xml:space="preserve"> (</w:t>
      </w:r>
      <w:r w:rsidR="00C71EB7" w:rsidRPr="00C71EB7">
        <w:rPr>
          <w:rFonts w:ascii="Tahoma" w:hAnsi="Tahoma" w:cs="Tahoma"/>
          <w:b/>
          <w:bCs/>
        </w:rPr>
        <w:t>Projekt Nr 11</w:t>
      </w:r>
      <w:r w:rsidR="00C71EB7">
        <w:rPr>
          <w:rFonts w:ascii="Tahoma" w:hAnsi="Tahoma" w:cs="Tahoma"/>
        </w:rPr>
        <w:t>)</w:t>
      </w:r>
      <w:r w:rsidR="00434C71">
        <w:rPr>
          <w:rFonts w:ascii="Tahoma" w:hAnsi="Tahoma" w:cs="Tahoma"/>
        </w:rPr>
        <w:t xml:space="preserve"> – [dot. chodnika w Królowej Polskiej]</w:t>
      </w:r>
    </w:p>
    <w:p w14:paraId="5436E923" w14:textId="77777777" w:rsidR="00C71EB7" w:rsidRPr="00C71EB7" w:rsidRDefault="00C71EB7" w:rsidP="00C71EB7">
      <w:pPr>
        <w:pStyle w:val="Akapitzlist"/>
        <w:jc w:val="both"/>
        <w:rPr>
          <w:rFonts w:ascii="Tahoma" w:hAnsi="Tahoma" w:cs="Tahoma"/>
          <w:b/>
          <w:bCs/>
        </w:rPr>
      </w:pPr>
      <w:r w:rsidRPr="00C71EB7">
        <w:rPr>
          <w:rFonts w:ascii="Tahoma" w:hAnsi="Tahoma" w:cs="Tahoma"/>
          <w:b/>
          <w:bCs/>
        </w:rPr>
        <w:t>- Komisja Budżetu i Finansów</w:t>
      </w:r>
    </w:p>
    <w:p w14:paraId="505855B5" w14:textId="57B2F891" w:rsidR="00A36B30" w:rsidRDefault="00C71EB7" w:rsidP="00C71EB7">
      <w:pPr>
        <w:pStyle w:val="Akapitzlist"/>
        <w:jc w:val="both"/>
        <w:rPr>
          <w:rFonts w:ascii="Tahoma" w:hAnsi="Tahoma" w:cs="Tahoma"/>
          <w:b/>
          <w:bCs/>
        </w:rPr>
      </w:pPr>
      <w:r w:rsidRPr="00C71EB7">
        <w:rPr>
          <w:rFonts w:ascii="Tahoma" w:hAnsi="Tahoma" w:cs="Tahoma"/>
          <w:b/>
          <w:bCs/>
        </w:rPr>
        <w:t>- Komisja Rozwoju, Rolnictwa i Ochrony Środowiska</w:t>
      </w:r>
    </w:p>
    <w:p w14:paraId="21052A6F" w14:textId="77777777" w:rsidR="00C71EB7" w:rsidRPr="00C71EB7" w:rsidRDefault="00C71EB7" w:rsidP="00C71EB7">
      <w:pPr>
        <w:pStyle w:val="Akapitzlist"/>
        <w:jc w:val="both"/>
        <w:rPr>
          <w:rFonts w:ascii="Tahoma" w:hAnsi="Tahoma" w:cs="Tahoma"/>
          <w:b/>
          <w:bCs/>
        </w:rPr>
      </w:pPr>
    </w:p>
    <w:p w14:paraId="6C33D204" w14:textId="423BA179" w:rsidR="00A36B30" w:rsidRDefault="00A36B30" w:rsidP="00A36B30">
      <w:pPr>
        <w:pStyle w:val="Akapitzlist"/>
        <w:numPr>
          <w:ilvl w:val="0"/>
          <w:numId w:val="1"/>
        </w:numPr>
        <w:jc w:val="both"/>
        <w:rPr>
          <w:rFonts w:ascii="Tahoma" w:hAnsi="Tahoma" w:cs="Tahoma"/>
        </w:rPr>
      </w:pPr>
      <w:r>
        <w:rPr>
          <w:rFonts w:ascii="Tahoma" w:hAnsi="Tahoma" w:cs="Tahoma"/>
        </w:rPr>
        <w:t>Wypracowanie opinii do projektu uchwały w sprawie udzielenia pomocy rzeczowej dla Powiatu Nowosądeckiego.</w:t>
      </w:r>
      <w:r w:rsidR="00C71EB7">
        <w:rPr>
          <w:rFonts w:ascii="Tahoma" w:hAnsi="Tahoma" w:cs="Tahoma"/>
        </w:rPr>
        <w:t xml:space="preserve"> (</w:t>
      </w:r>
      <w:r w:rsidR="00C71EB7" w:rsidRPr="00C71EB7">
        <w:rPr>
          <w:rFonts w:ascii="Tahoma" w:hAnsi="Tahoma" w:cs="Tahoma"/>
          <w:b/>
          <w:bCs/>
        </w:rPr>
        <w:t>Projekt Nr 12</w:t>
      </w:r>
      <w:r w:rsidR="00C71EB7">
        <w:rPr>
          <w:rFonts w:ascii="Tahoma" w:hAnsi="Tahoma" w:cs="Tahoma"/>
        </w:rPr>
        <w:t>)</w:t>
      </w:r>
      <w:r w:rsidR="00434C71">
        <w:rPr>
          <w:rFonts w:ascii="Tahoma" w:hAnsi="Tahoma" w:cs="Tahoma"/>
        </w:rPr>
        <w:t xml:space="preserve"> – [dot. chodnika w Jamnicy]</w:t>
      </w:r>
    </w:p>
    <w:p w14:paraId="673E761B" w14:textId="77777777" w:rsidR="00C71EB7" w:rsidRPr="00C71EB7" w:rsidRDefault="00C71EB7" w:rsidP="00C71EB7">
      <w:pPr>
        <w:pStyle w:val="Akapitzlist"/>
        <w:jc w:val="both"/>
        <w:rPr>
          <w:rFonts w:ascii="Tahoma" w:hAnsi="Tahoma" w:cs="Tahoma"/>
          <w:b/>
          <w:bCs/>
        </w:rPr>
      </w:pPr>
      <w:r w:rsidRPr="00C71EB7">
        <w:rPr>
          <w:rFonts w:ascii="Tahoma" w:hAnsi="Tahoma" w:cs="Tahoma"/>
          <w:b/>
          <w:bCs/>
        </w:rPr>
        <w:t>- Komisja Budżetu i Finansów</w:t>
      </w:r>
    </w:p>
    <w:p w14:paraId="2CB99965" w14:textId="79DD04E1" w:rsidR="00C71EB7" w:rsidRPr="00C71EB7" w:rsidRDefault="00C71EB7" w:rsidP="00C71EB7">
      <w:pPr>
        <w:pStyle w:val="Akapitzlist"/>
        <w:jc w:val="both"/>
        <w:rPr>
          <w:rFonts w:ascii="Tahoma" w:hAnsi="Tahoma" w:cs="Tahoma"/>
          <w:b/>
          <w:bCs/>
        </w:rPr>
      </w:pPr>
      <w:r w:rsidRPr="00C71EB7">
        <w:rPr>
          <w:rFonts w:ascii="Tahoma" w:hAnsi="Tahoma" w:cs="Tahoma"/>
          <w:b/>
          <w:bCs/>
        </w:rPr>
        <w:t>- Komisja Rozwoju, Rolnictwa i Ochrony Środowiska</w:t>
      </w:r>
    </w:p>
    <w:p w14:paraId="6ABD4DFA" w14:textId="77777777" w:rsidR="00A36B30" w:rsidRPr="00A36B30" w:rsidRDefault="00A36B30" w:rsidP="00A36B30">
      <w:pPr>
        <w:pStyle w:val="Akapitzlist"/>
        <w:rPr>
          <w:rFonts w:ascii="Tahoma" w:hAnsi="Tahoma" w:cs="Tahoma"/>
        </w:rPr>
      </w:pPr>
    </w:p>
    <w:p w14:paraId="092503BD" w14:textId="54D6E00B" w:rsidR="00C71EB7" w:rsidRDefault="00C71EB7" w:rsidP="00C71EB7">
      <w:pPr>
        <w:pStyle w:val="Akapitzlist"/>
        <w:numPr>
          <w:ilvl w:val="0"/>
          <w:numId w:val="1"/>
        </w:numPr>
        <w:jc w:val="both"/>
        <w:rPr>
          <w:rFonts w:ascii="Tahoma" w:hAnsi="Tahoma" w:cs="Tahoma"/>
        </w:rPr>
      </w:pPr>
      <w:r>
        <w:rPr>
          <w:rFonts w:ascii="Tahoma" w:hAnsi="Tahoma" w:cs="Tahoma"/>
        </w:rPr>
        <w:t>Wypracowanie opinii do projektu uchwały w sprawie udzielenia pomocy rzeczowej dla Powiatu Nowosądeckiego. (</w:t>
      </w:r>
      <w:r w:rsidRPr="00C71EB7">
        <w:rPr>
          <w:rFonts w:ascii="Tahoma" w:hAnsi="Tahoma" w:cs="Tahoma"/>
          <w:b/>
          <w:bCs/>
        </w:rPr>
        <w:t>Projekt Nr 13</w:t>
      </w:r>
      <w:r>
        <w:rPr>
          <w:rFonts w:ascii="Tahoma" w:hAnsi="Tahoma" w:cs="Tahoma"/>
        </w:rPr>
        <w:t>)</w:t>
      </w:r>
      <w:r w:rsidR="00434C71">
        <w:rPr>
          <w:rFonts w:ascii="Tahoma" w:hAnsi="Tahoma" w:cs="Tahoma"/>
        </w:rPr>
        <w:t xml:space="preserve"> – [dot. chodnika w Królowej Górnej]</w:t>
      </w:r>
    </w:p>
    <w:p w14:paraId="32D38556" w14:textId="77777777" w:rsidR="00C71EB7" w:rsidRPr="00C71EB7" w:rsidRDefault="00C71EB7" w:rsidP="00C71EB7">
      <w:pPr>
        <w:pStyle w:val="Akapitzlist"/>
        <w:jc w:val="both"/>
        <w:rPr>
          <w:rFonts w:ascii="Tahoma" w:hAnsi="Tahoma" w:cs="Tahoma"/>
          <w:b/>
          <w:bCs/>
        </w:rPr>
      </w:pPr>
      <w:r w:rsidRPr="00C71EB7">
        <w:rPr>
          <w:rFonts w:ascii="Tahoma" w:hAnsi="Tahoma" w:cs="Tahoma"/>
          <w:b/>
          <w:bCs/>
        </w:rPr>
        <w:t>- Komisja Budżetu i Finansów</w:t>
      </w:r>
    </w:p>
    <w:p w14:paraId="4B59104F" w14:textId="462DCE8F" w:rsidR="00C71EB7" w:rsidRPr="00C71EB7" w:rsidRDefault="00C71EB7" w:rsidP="00C71EB7">
      <w:pPr>
        <w:pStyle w:val="Akapitzlist"/>
        <w:jc w:val="both"/>
        <w:rPr>
          <w:rFonts w:ascii="Tahoma" w:hAnsi="Tahoma" w:cs="Tahoma"/>
          <w:b/>
          <w:bCs/>
        </w:rPr>
      </w:pPr>
      <w:r w:rsidRPr="00C71EB7">
        <w:rPr>
          <w:rFonts w:ascii="Tahoma" w:hAnsi="Tahoma" w:cs="Tahoma"/>
          <w:b/>
          <w:bCs/>
        </w:rPr>
        <w:t>- Komisja Rozwoju, Rolnictwa i Ochrony Środowiska</w:t>
      </w:r>
    </w:p>
    <w:p w14:paraId="57AEDF67" w14:textId="77777777" w:rsidR="00A36B30" w:rsidRDefault="00A36B30" w:rsidP="00C71EB7">
      <w:pPr>
        <w:pStyle w:val="Akapitzlist"/>
        <w:jc w:val="both"/>
        <w:rPr>
          <w:rFonts w:ascii="Tahoma" w:hAnsi="Tahoma" w:cs="Tahoma"/>
        </w:rPr>
      </w:pPr>
    </w:p>
    <w:p w14:paraId="50AB6087" w14:textId="53C053EC" w:rsidR="00C71EB7" w:rsidRDefault="00C71EB7" w:rsidP="001824CB">
      <w:pPr>
        <w:pStyle w:val="Akapitzlist"/>
        <w:numPr>
          <w:ilvl w:val="0"/>
          <w:numId w:val="1"/>
        </w:numPr>
        <w:jc w:val="both"/>
        <w:rPr>
          <w:rFonts w:ascii="Tahoma" w:hAnsi="Tahoma" w:cs="Tahoma"/>
        </w:rPr>
      </w:pPr>
      <w:r>
        <w:rPr>
          <w:rFonts w:ascii="Tahoma" w:hAnsi="Tahoma" w:cs="Tahoma"/>
        </w:rPr>
        <w:lastRenderedPageBreak/>
        <w:t>Wypracowanie opinii do projektu uchwały w sprawie</w:t>
      </w:r>
      <w:r w:rsidR="00A472C5">
        <w:rPr>
          <w:rFonts w:ascii="Tahoma" w:hAnsi="Tahoma" w:cs="Tahoma"/>
        </w:rPr>
        <w:t xml:space="preserve"> udzielenia dotacji celowej dla Ochotniczej Straży Pożarnej w Mystkowie celem realizacji zadań własnych gminy – zapewnienie gotowości bojowej</w:t>
      </w:r>
      <w:r w:rsidR="00233924">
        <w:rPr>
          <w:rFonts w:ascii="Tahoma" w:hAnsi="Tahoma" w:cs="Tahoma"/>
        </w:rPr>
        <w:t>. (</w:t>
      </w:r>
      <w:r w:rsidR="00233924" w:rsidRPr="00233924">
        <w:rPr>
          <w:rFonts w:ascii="Tahoma" w:hAnsi="Tahoma" w:cs="Tahoma"/>
          <w:b/>
          <w:bCs/>
        </w:rPr>
        <w:t>Projekt Nr 14</w:t>
      </w:r>
      <w:r w:rsidR="00233924">
        <w:rPr>
          <w:rFonts w:ascii="Tahoma" w:hAnsi="Tahoma" w:cs="Tahoma"/>
        </w:rPr>
        <w:t>)</w:t>
      </w:r>
    </w:p>
    <w:p w14:paraId="1BC51B95" w14:textId="4E1480CC" w:rsidR="00233924" w:rsidRPr="00233924" w:rsidRDefault="00233924" w:rsidP="00233924">
      <w:pPr>
        <w:pStyle w:val="Akapitzlist"/>
        <w:jc w:val="both"/>
        <w:rPr>
          <w:rFonts w:ascii="Tahoma" w:hAnsi="Tahoma" w:cs="Tahoma"/>
          <w:b/>
          <w:bCs/>
        </w:rPr>
      </w:pPr>
      <w:r w:rsidRPr="00233924">
        <w:rPr>
          <w:rFonts w:ascii="Tahoma" w:hAnsi="Tahoma" w:cs="Tahoma"/>
          <w:b/>
          <w:bCs/>
        </w:rPr>
        <w:t>- Komisja Budżetu i Finansów</w:t>
      </w:r>
    </w:p>
    <w:p w14:paraId="5F265BC8" w14:textId="14B1783C" w:rsidR="00233924" w:rsidRPr="00233924" w:rsidRDefault="00233924" w:rsidP="00233924">
      <w:pPr>
        <w:pStyle w:val="Akapitzlist"/>
        <w:jc w:val="both"/>
        <w:rPr>
          <w:rFonts w:ascii="Tahoma" w:hAnsi="Tahoma" w:cs="Tahoma"/>
          <w:b/>
          <w:bCs/>
        </w:rPr>
      </w:pPr>
      <w:r w:rsidRPr="00233924">
        <w:rPr>
          <w:rFonts w:ascii="Tahoma" w:hAnsi="Tahoma" w:cs="Tahoma"/>
          <w:b/>
          <w:bCs/>
        </w:rPr>
        <w:t>- Komisja Oświaty, Kultury, Zdrowia i Spraw Społecznych</w:t>
      </w:r>
    </w:p>
    <w:p w14:paraId="59A302D1" w14:textId="77777777" w:rsidR="00C71EB7" w:rsidRPr="00C71EB7" w:rsidRDefault="00C71EB7" w:rsidP="00C71EB7">
      <w:pPr>
        <w:pStyle w:val="Akapitzlist"/>
        <w:rPr>
          <w:rFonts w:ascii="Tahoma" w:hAnsi="Tahoma" w:cs="Tahoma"/>
        </w:rPr>
      </w:pPr>
    </w:p>
    <w:p w14:paraId="66818AFA" w14:textId="3373E6F9" w:rsidR="00C71EB7" w:rsidRDefault="00C71EB7" w:rsidP="001824CB">
      <w:pPr>
        <w:pStyle w:val="Akapitzlist"/>
        <w:numPr>
          <w:ilvl w:val="0"/>
          <w:numId w:val="1"/>
        </w:numPr>
        <w:jc w:val="both"/>
        <w:rPr>
          <w:rFonts w:ascii="Tahoma" w:hAnsi="Tahoma" w:cs="Tahoma"/>
        </w:rPr>
      </w:pPr>
      <w:r>
        <w:rPr>
          <w:rFonts w:ascii="Tahoma" w:hAnsi="Tahoma" w:cs="Tahoma"/>
        </w:rPr>
        <w:t>Wypracowanie opinii do projektu uchwały w sprawie zmian Wieloletniej Prognozy Finansowej Gminy Kamionka Wielka na lata 2026-2036.</w:t>
      </w:r>
      <w:r w:rsidR="00A472C5">
        <w:rPr>
          <w:rFonts w:ascii="Tahoma" w:hAnsi="Tahoma" w:cs="Tahoma"/>
        </w:rPr>
        <w:t xml:space="preserve"> (</w:t>
      </w:r>
      <w:r w:rsidR="00A472C5" w:rsidRPr="00A472C5">
        <w:rPr>
          <w:rFonts w:ascii="Tahoma" w:hAnsi="Tahoma" w:cs="Tahoma"/>
          <w:b/>
          <w:bCs/>
        </w:rPr>
        <w:t>Projekt Nr 15</w:t>
      </w:r>
      <w:r w:rsidR="00A472C5">
        <w:rPr>
          <w:rFonts w:ascii="Tahoma" w:hAnsi="Tahoma" w:cs="Tahoma"/>
        </w:rPr>
        <w:t>)</w:t>
      </w:r>
    </w:p>
    <w:p w14:paraId="13BE28CB" w14:textId="4EA5A31B" w:rsidR="00233924" w:rsidRPr="00233924" w:rsidRDefault="00233924" w:rsidP="00233924">
      <w:pPr>
        <w:pStyle w:val="Akapitzlist"/>
        <w:jc w:val="both"/>
        <w:rPr>
          <w:rFonts w:ascii="Tahoma" w:hAnsi="Tahoma" w:cs="Tahoma"/>
          <w:b/>
          <w:bCs/>
        </w:rPr>
      </w:pPr>
      <w:r w:rsidRPr="00233924">
        <w:rPr>
          <w:rFonts w:ascii="Tahoma" w:hAnsi="Tahoma" w:cs="Tahoma"/>
          <w:b/>
          <w:bCs/>
        </w:rPr>
        <w:t>- Komisja Budżetu i Finansów</w:t>
      </w:r>
    </w:p>
    <w:p w14:paraId="65D232D5" w14:textId="77777777" w:rsidR="00C71EB7" w:rsidRPr="00C71EB7" w:rsidRDefault="00C71EB7" w:rsidP="00C71EB7">
      <w:pPr>
        <w:pStyle w:val="Akapitzlist"/>
        <w:rPr>
          <w:rFonts w:ascii="Tahoma" w:hAnsi="Tahoma" w:cs="Tahoma"/>
        </w:rPr>
      </w:pPr>
    </w:p>
    <w:p w14:paraId="1C64E5D7" w14:textId="7F0E8D12" w:rsidR="00C71EB7" w:rsidRDefault="00C71EB7" w:rsidP="001824CB">
      <w:pPr>
        <w:pStyle w:val="Akapitzlist"/>
        <w:numPr>
          <w:ilvl w:val="0"/>
          <w:numId w:val="1"/>
        </w:numPr>
        <w:jc w:val="both"/>
        <w:rPr>
          <w:rFonts w:ascii="Tahoma" w:hAnsi="Tahoma" w:cs="Tahoma"/>
        </w:rPr>
      </w:pPr>
      <w:r>
        <w:rPr>
          <w:rFonts w:ascii="Tahoma" w:hAnsi="Tahoma" w:cs="Tahoma"/>
        </w:rPr>
        <w:t>Wypracowanie opinii do projektu uchwały w sprawie zmiany w Uchwale Budżetowej Gminy Kamionka Wielka na rok 2026.</w:t>
      </w:r>
      <w:r w:rsidR="00A472C5">
        <w:rPr>
          <w:rFonts w:ascii="Tahoma" w:hAnsi="Tahoma" w:cs="Tahoma"/>
        </w:rPr>
        <w:t xml:space="preserve"> (</w:t>
      </w:r>
      <w:r w:rsidR="00A472C5" w:rsidRPr="00A472C5">
        <w:rPr>
          <w:rFonts w:ascii="Tahoma" w:hAnsi="Tahoma" w:cs="Tahoma"/>
          <w:b/>
          <w:bCs/>
        </w:rPr>
        <w:t>Projekt Nr 16</w:t>
      </w:r>
      <w:r w:rsidR="00A472C5">
        <w:rPr>
          <w:rFonts w:ascii="Tahoma" w:hAnsi="Tahoma" w:cs="Tahoma"/>
        </w:rPr>
        <w:t>)</w:t>
      </w:r>
    </w:p>
    <w:p w14:paraId="177FEB6E" w14:textId="063AE6C4" w:rsidR="00233924" w:rsidRPr="00233924" w:rsidRDefault="00233924" w:rsidP="00233924">
      <w:pPr>
        <w:pStyle w:val="Akapitzlist"/>
        <w:jc w:val="both"/>
        <w:rPr>
          <w:rFonts w:ascii="Tahoma" w:hAnsi="Tahoma" w:cs="Tahoma"/>
          <w:b/>
          <w:bCs/>
        </w:rPr>
      </w:pPr>
      <w:r w:rsidRPr="00233924">
        <w:rPr>
          <w:rFonts w:ascii="Tahoma" w:hAnsi="Tahoma" w:cs="Tahoma"/>
          <w:b/>
          <w:bCs/>
        </w:rPr>
        <w:t>- Komisja Budżetu i Finansów</w:t>
      </w:r>
    </w:p>
    <w:p w14:paraId="12BD86BE" w14:textId="77777777" w:rsidR="00C71EB7" w:rsidRPr="00C71EB7" w:rsidRDefault="00C71EB7" w:rsidP="00C71EB7">
      <w:pPr>
        <w:pStyle w:val="Akapitzlist"/>
        <w:rPr>
          <w:rFonts w:ascii="Tahoma" w:hAnsi="Tahoma" w:cs="Tahoma"/>
        </w:rPr>
      </w:pPr>
    </w:p>
    <w:p w14:paraId="7D80C6D2" w14:textId="451F8D6E" w:rsidR="00A36B30" w:rsidRDefault="00C71EB7" w:rsidP="001824CB">
      <w:pPr>
        <w:pStyle w:val="Akapitzlist"/>
        <w:numPr>
          <w:ilvl w:val="0"/>
          <w:numId w:val="1"/>
        </w:numPr>
        <w:jc w:val="both"/>
        <w:rPr>
          <w:rFonts w:ascii="Tahoma" w:hAnsi="Tahoma" w:cs="Tahoma"/>
        </w:rPr>
      </w:pPr>
      <w:r>
        <w:rPr>
          <w:rFonts w:ascii="Tahoma" w:hAnsi="Tahoma" w:cs="Tahoma"/>
        </w:rPr>
        <w:t xml:space="preserve">Wypracowanie opinii do wniosku i wyjaśnień w sprawie nieodpłatnego nabycia nieruchomości oznaczonej jako dz. ew. nr 192/2, 194/6 oraz 222/2 w </w:t>
      </w:r>
      <w:proofErr w:type="spellStart"/>
      <w:r>
        <w:rPr>
          <w:rFonts w:ascii="Tahoma" w:hAnsi="Tahoma" w:cs="Tahoma"/>
        </w:rPr>
        <w:t>obr</w:t>
      </w:r>
      <w:proofErr w:type="spellEnd"/>
      <w:r>
        <w:rPr>
          <w:rFonts w:ascii="Tahoma" w:hAnsi="Tahoma" w:cs="Tahoma"/>
        </w:rPr>
        <w:t>. Mszalnica.</w:t>
      </w:r>
    </w:p>
    <w:p w14:paraId="323F03D9" w14:textId="0B272D7F" w:rsidR="00233924" w:rsidRPr="00233924" w:rsidRDefault="00233924" w:rsidP="00233924">
      <w:pPr>
        <w:pStyle w:val="Akapitzlist"/>
        <w:jc w:val="both"/>
        <w:rPr>
          <w:rFonts w:ascii="Tahoma" w:hAnsi="Tahoma" w:cs="Tahoma"/>
          <w:b/>
          <w:bCs/>
        </w:rPr>
      </w:pPr>
      <w:r w:rsidRPr="00233924">
        <w:rPr>
          <w:rFonts w:ascii="Tahoma" w:hAnsi="Tahoma" w:cs="Tahoma"/>
          <w:b/>
          <w:bCs/>
        </w:rPr>
        <w:t>- Komisja Budżetu i Finansów</w:t>
      </w:r>
    </w:p>
    <w:p w14:paraId="6AD06F12" w14:textId="5B58A09A" w:rsidR="00233924" w:rsidRPr="00233924" w:rsidRDefault="00233924" w:rsidP="00233924">
      <w:pPr>
        <w:pStyle w:val="Akapitzlist"/>
        <w:jc w:val="both"/>
        <w:rPr>
          <w:rFonts w:ascii="Tahoma" w:hAnsi="Tahoma" w:cs="Tahoma"/>
          <w:b/>
          <w:bCs/>
        </w:rPr>
      </w:pPr>
      <w:r w:rsidRPr="00233924">
        <w:rPr>
          <w:rFonts w:ascii="Tahoma" w:hAnsi="Tahoma" w:cs="Tahoma"/>
          <w:b/>
          <w:bCs/>
        </w:rPr>
        <w:t>- Komisja Rozwoju, Rolnictwa i Ochrony Środowiska</w:t>
      </w:r>
    </w:p>
    <w:p w14:paraId="6164F2AC" w14:textId="77777777" w:rsidR="00C71EB7" w:rsidRPr="00C71EB7" w:rsidRDefault="00C71EB7" w:rsidP="00C71EB7">
      <w:pPr>
        <w:pStyle w:val="Akapitzlist"/>
        <w:rPr>
          <w:rFonts w:ascii="Tahoma" w:hAnsi="Tahoma" w:cs="Tahoma"/>
        </w:rPr>
      </w:pPr>
    </w:p>
    <w:p w14:paraId="00C6B045" w14:textId="2D26D0A8" w:rsidR="00C71EB7" w:rsidRDefault="00C71EB7" w:rsidP="001824CB">
      <w:pPr>
        <w:pStyle w:val="Akapitzlist"/>
        <w:numPr>
          <w:ilvl w:val="0"/>
          <w:numId w:val="1"/>
        </w:numPr>
        <w:jc w:val="both"/>
        <w:rPr>
          <w:rFonts w:ascii="Tahoma" w:hAnsi="Tahoma" w:cs="Tahoma"/>
        </w:rPr>
      </w:pPr>
      <w:r>
        <w:rPr>
          <w:rFonts w:ascii="Tahoma" w:hAnsi="Tahoma" w:cs="Tahoma"/>
        </w:rPr>
        <w:t xml:space="preserve">Wypracowanie opinii do wniosku i wyjaśnień w sprawie nieodpłatnego nabycia części nieruchomości oznaczonej jako dz. ew. nr 1224/2 w </w:t>
      </w:r>
      <w:proofErr w:type="spellStart"/>
      <w:r>
        <w:rPr>
          <w:rFonts w:ascii="Tahoma" w:hAnsi="Tahoma" w:cs="Tahoma"/>
        </w:rPr>
        <w:t>obr</w:t>
      </w:r>
      <w:proofErr w:type="spellEnd"/>
      <w:r>
        <w:rPr>
          <w:rFonts w:ascii="Tahoma" w:hAnsi="Tahoma" w:cs="Tahoma"/>
        </w:rPr>
        <w:t>. Mystków pod drogę.</w:t>
      </w:r>
    </w:p>
    <w:p w14:paraId="73BC49E5" w14:textId="77777777" w:rsidR="00233924" w:rsidRPr="00233924" w:rsidRDefault="00233924" w:rsidP="00233924">
      <w:pPr>
        <w:pStyle w:val="Akapitzlist"/>
        <w:jc w:val="both"/>
        <w:rPr>
          <w:rFonts w:ascii="Tahoma" w:hAnsi="Tahoma" w:cs="Tahoma"/>
          <w:b/>
          <w:bCs/>
        </w:rPr>
      </w:pPr>
      <w:r w:rsidRPr="00233924">
        <w:rPr>
          <w:rFonts w:ascii="Tahoma" w:hAnsi="Tahoma" w:cs="Tahoma"/>
          <w:b/>
          <w:bCs/>
        </w:rPr>
        <w:t>- Komisja Budżetu i Finansów</w:t>
      </w:r>
    </w:p>
    <w:p w14:paraId="7798D006" w14:textId="413DF11F" w:rsidR="00233924" w:rsidRDefault="00233924" w:rsidP="00233924">
      <w:pPr>
        <w:pStyle w:val="Akapitzlist"/>
        <w:jc w:val="both"/>
        <w:rPr>
          <w:rFonts w:ascii="Tahoma" w:hAnsi="Tahoma" w:cs="Tahoma"/>
          <w:b/>
          <w:bCs/>
        </w:rPr>
      </w:pPr>
      <w:r w:rsidRPr="00233924">
        <w:rPr>
          <w:rFonts w:ascii="Tahoma" w:hAnsi="Tahoma" w:cs="Tahoma"/>
          <w:b/>
          <w:bCs/>
        </w:rPr>
        <w:t>- Komisja Rozwoju, Rolnictwa i Ochrony Środowiska</w:t>
      </w:r>
    </w:p>
    <w:p w14:paraId="4DBDE8A4" w14:textId="77777777" w:rsidR="00233924" w:rsidRPr="00233924" w:rsidRDefault="00233924" w:rsidP="00233924">
      <w:pPr>
        <w:pStyle w:val="Akapitzlist"/>
        <w:jc w:val="both"/>
        <w:rPr>
          <w:rFonts w:ascii="Tahoma" w:hAnsi="Tahoma" w:cs="Tahoma"/>
          <w:b/>
          <w:bCs/>
        </w:rPr>
      </w:pPr>
    </w:p>
    <w:p w14:paraId="382C759D" w14:textId="1F7D802C" w:rsidR="00A165BB" w:rsidRDefault="00A165BB" w:rsidP="001824CB">
      <w:pPr>
        <w:pStyle w:val="Akapitzlist"/>
        <w:numPr>
          <w:ilvl w:val="0"/>
          <w:numId w:val="1"/>
        </w:numPr>
        <w:jc w:val="both"/>
        <w:rPr>
          <w:rFonts w:ascii="Tahoma" w:hAnsi="Tahoma" w:cs="Tahoma"/>
        </w:rPr>
      </w:pPr>
      <w:r>
        <w:rPr>
          <w:rFonts w:ascii="Tahoma" w:hAnsi="Tahoma" w:cs="Tahoma"/>
        </w:rPr>
        <w:t>Rozpatrzenie wniesionych pism.</w:t>
      </w:r>
    </w:p>
    <w:p w14:paraId="708F0995" w14:textId="676291C5" w:rsidR="00107DE3" w:rsidRPr="002065FF" w:rsidRDefault="00B93B34" w:rsidP="002065FF">
      <w:pPr>
        <w:pStyle w:val="Akapitzlist"/>
        <w:numPr>
          <w:ilvl w:val="0"/>
          <w:numId w:val="1"/>
        </w:numPr>
        <w:jc w:val="both"/>
        <w:rPr>
          <w:rFonts w:ascii="Tahoma" w:hAnsi="Tahoma" w:cs="Tahoma"/>
        </w:rPr>
      </w:pPr>
      <w:r w:rsidRPr="006045EF">
        <w:rPr>
          <w:rFonts w:ascii="Tahoma" w:hAnsi="Tahoma" w:cs="Tahoma"/>
        </w:rPr>
        <w:t>Zakończenie.</w:t>
      </w:r>
    </w:p>
    <w:p w14:paraId="3A92CAE9" w14:textId="44E5DF68" w:rsidR="00336CEE" w:rsidRDefault="00B93B34" w:rsidP="0097041A">
      <w:pPr>
        <w:jc w:val="both"/>
        <w:rPr>
          <w:rFonts w:ascii="Tahoma" w:hAnsi="Tahoma" w:cs="Tahoma"/>
          <w:color w:val="000000" w:themeColor="text1"/>
        </w:rPr>
      </w:pPr>
      <w:r w:rsidRPr="00D672B3">
        <w:rPr>
          <w:rFonts w:ascii="Tahoma" w:hAnsi="Tahoma" w:cs="Tahoma"/>
        </w:rPr>
        <w:t>Zaproszenie stanowi podstawę do zwolnienia od pracy zawodowej zgodnie z art. 25 ust. 3 ustawy z dnia 8 marca 1990 roku o samorządzie gminnym (</w:t>
      </w:r>
      <w:proofErr w:type="spellStart"/>
      <w:r w:rsidRPr="00D672B3">
        <w:rPr>
          <w:rFonts w:ascii="Tahoma" w:hAnsi="Tahoma" w:cs="Tahoma"/>
        </w:rPr>
        <w:t>t.j</w:t>
      </w:r>
      <w:proofErr w:type="spellEnd"/>
      <w:r w:rsidRPr="00D672B3">
        <w:rPr>
          <w:rFonts w:ascii="Tahoma" w:hAnsi="Tahoma" w:cs="Tahoma"/>
        </w:rPr>
        <w:t>. Dz. U. z 202</w:t>
      </w:r>
      <w:r w:rsidR="00D672B3" w:rsidRPr="00D672B3">
        <w:rPr>
          <w:rFonts w:ascii="Tahoma" w:hAnsi="Tahoma" w:cs="Tahoma"/>
        </w:rPr>
        <w:t>5</w:t>
      </w:r>
      <w:r w:rsidRPr="00D672B3">
        <w:rPr>
          <w:rFonts w:ascii="Tahoma" w:hAnsi="Tahoma" w:cs="Tahoma"/>
        </w:rPr>
        <w:t xml:space="preserve"> r. </w:t>
      </w:r>
      <w:r w:rsidR="001824CB" w:rsidRPr="00D672B3">
        <w:rPr>
          <w:rFonts w:ascii="Tahoma" w:hAnsi="Tahoma" w:cs="Tahoma"/>
          <w:color w:val="000000" w:themeColor="text1"/>
        </w:rPr>
        <w:t>poz. 1</w:t>
      </w:r>
      <w:r w:rsidR="00D672B3" w:rsidRPr="00D672B3">
        <w:rPr>
          <w:rFonts w:ascii="Tahoma" w:hAnsi="Tahoma" w:cs="Tahoma"/>
          <w:color w:val="000000" w:themeColor="text1"/>
        </w:rPr>
        <w:t>153</w:t>
      </w:r>
      <w:r w:rsidR="00A36B30">
        <w:rPr>
          <w:rFonts w:ascii="Tahoma" w:hAnsi="Tahoma" w:cs="Tahoma"/>
          <w:color w:val="000000" w:themeColor="text1"/>
        </w:rPr>
        <w:t xml:space="preserve"> z</w:t>
      </w:r>
      <w:r w:rsidR="00233924">
        <w:rPr>
          <w:rFonts w:ascii="Tahoma" w:hAnsi="Tahoma" w:cs="Tahoma"/>
          <w:color w:val="000000" w:themeColor="text1"/>
        </w:rPr>
        <w:t> </w:t>
      </w:r>
      <w:proofErr w:type="spellStart"/>
      <w:r w:rsidR="00A36B30">
        <w:rPr>
          <w:rFonts w:ascii="Tahoma" w:hAnsi="Tahoma" w:cs="Tahoma"/>
          <w:color w:val="000000" w:themeColor="text1"/>
        </w:rPr>
        <w:t>późn</w:t>
      </w:r>
      <w:proofErr w:type="spellEnd"/>
      <w:r w:rsidR="00A36B30">
        <w:rPr>
          <w:rFonts w:ascii="Tahoma" w:hAnsi="Tahoma" w:cs="Tahoma"/>
          <w:color w:val="000000" w:themeColor="text1"/>
        </w:rPr>
        <w:t>. zm.</w:t>
      </w:r>
      <w:r w:rsidR="00D672B3">
        <w:rPr>
          <w:rFonts w:ascii="Tahoma" w:hAnsi="Tahoma" w:cs="Tahoma"/>
          <w:color w:val="000000" w:themeColor="text1"/>
        </w:rPr>
        <w:t>).</w:t>
      </w:r>
    </w:p>
    <w:p w14:paraId="5AECDCA0" w14:textId="77777777" w:rsidR="00DB65C3" w:rsidRPr="00DB65C3" w:rsidRDefault="00DB65C3" w:rsidP="0097041A">
      <w:pPr>
        <w:jc w:val="both"/>
        <w:rPr>
          <w:rFonts w:ascii="Tahoma" w:hAnsi="Tahoma" w:cs="Tahoma"/>
          <w:color w:val="000000" w:themeColor="text1"/>
        </w:rPr>
      </w:pPr>
    </w:p>
    <w:p w14:paraId="3DD0BB91" w14:textId="4D0371A0" w:rsidR="00D918C6" w:rsidRDefault="00B93B34" w:rsidP="0074197C">
      <w:pPr>
        <w:jc w:val="center"/>
        <w:rPr>
          <w:rFonts w:ascii="Tahoma" w:hAnsi="Tahoma" w:cs="Tahoma"/>
        </w:rPr>
      </w:pPr>
      <w:r w:rsidRPr="0007313D">
        <w:rPr>
          <w:rFonts w:ascii="Tahoma" w:hAnsi="Tahoma" w:cs="Tahoma"/>
        </w:rPr>
        <w:t>Z poważaniem</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0"/>
      </w:tblGrid>
      <w:tr w:rsidR="00A36B30" w:rsidRPr="0007313D" w14:paraId="05004608" w14:textId="77777777" w:rsidTr="00AF4E43">
        <w:trPr>
          <w:jc w:val="center"/>
        </w:trPr>
        <w:tc>
          <w:tcPr>
            <w:tcW w:w="3021" w:type="dxa"/>
          </w:tcPr>
          <w:p w14:paraId="160B03E6" w14:textId="77777777" w:rsidR="00A36B30" w:rsidRPr="0007313D" w:rsidRDefault="00A36B30" w:rsidP="00AF4E43">
            <w:pPr>
              <w:jc w:val="center"/>
              <w:rPr>
                <w:rFonts w:ascii="Tahoma" w:hAnsi="Tahoma" w:cs="Tahoma"/>
                <w:b/>
                <w:bCs/>
                <w:sz w:val="20"/>
                <w:szCs w:val="20"/>
              </w:rPr>
            </w:pPr>
            <w:r w:rsidRPr="0007313D">
              <w:rPr>
                <w:rFonts w:ascii="Tahoma" w:hAnsi="Tahoma" w:cs="Tahoma"/>
                <w:b/>
                <w:bCs/>
                <w:sz w:val="20"/>
                <w:szCs w:val="20"/>
              </w:rPr>
              <w:t xml:space="preserve">Przewodnicząca </w:t>
            </w:r>
            <w:bookmarkStart w:id="0" w:name="_Hlk209087440"/>
            <w:r w:rsidRPr="0007313D">
              <w:rPr>
                <w:rFonts w:ascii="Tahoma" w:hAnsi="Tahoma" w:cs="Tahoma"/>
                <w:b/>
                <w:bCs/>
                <w:sz w:val="20"/>
                <w:szCs w:val="20"/>
              </w:rPr>
              <w:t>Komisji Oświaty, Kultury, Zdrowia i Spraw Społecznych</w:t>
            </w:r>
            <w:bookmarkEnd w:id="0"/>
          </w:p>
          <w:p w14:paraId="3FA1500B" w14:textId="77777777" w:rsidR="00A36B30" w:rsidRDefault="00A36B30" w:rsidP="00AF4E43">
            <w:pPr>
              <w:jc w:val="center"/>
              <w:rPr>
                <w:rFonts w:ascii="Tahoma" w:hAnsi="Tahoma" w:cs="Tahoma"/>
                <w:b/>
                <w:bCs/>
                <w:sz w:val="20"/>
                <w:szCs w:val="20"/>
              </w:rPr>
            </w:pPr>
          </w:p>
          <w:p w14:paraId="2A888665" w14:textId="5662E025" w:rsidR="00A36B30" w:rsidRPr="0007313D" w:rsidRDefault="00A36B30" w:rsidP="00AF4E43">
            <w:pPr>
              <w:jc w:val="center"/>
              <w:rPr>
                <w:rFonts w:ascii="Tahoma" w:hAnsi="Tahoma" w:cs="Tahoma"/>
                <w:b/>
                <w:bCs/>
                <w:sz w:val="20"/>
                <w:szCs w:val="20"/>
              </w:rPr>
            </w:pPr>
            <w:r>
              <w:rPr>
                <w:rFonts w:ascii="Tahoma" w:hAnsi="Tahoma" w:cs="Tahoma"/>
                <w:b/>
                <w:bCs/>
                <w:sz w:val="20"/>
                <w:szCs w:val="20"/>
              </w:rPr>
              <w:t>/-/ Monika Sawicka</w:t>
            </w:r>
          </w:p>
        </w:tc>
        <w:tc>
          <w:tcPr>
            <w:tcW w:w="3021" w:type="dxa"/>
          </w:tcPr>
          <w:p w14:paraId="5298A6B5" w14:textId="77777777" w:rsidR="00A36B30" w:rsidRPr="0007313D" w:rsidRDefault="00A36B30" w:rsidP="00AF4E43">
            <w:pPr>
              <w:jc w:val="center"/>
              <w:rPr>
                <w:rFonts w:ascii="Tahoma" w:hAnsi="Tahoma" w:cs="Tahoma"/>
                <w:b/>
                <w:bCs/>
                <w:sz w:val="20"/>
                <w:szCs w:val="20"/>
              </w:rPr>
            </w:pPr>
            <w:r w:rsidRPr="0007313D">
              <w:rPr>
                <w:rFonts w:ascii="Tahoma" w:hAnsi="Tahoma" w:cs="Tahoma"/>
                <w:b/>
                <w:bCs/>
                <w:sz w:val="20"/>
                <w:szCs w:val="20"/>
              </w:rPr>
              <w:t>Przewodniczący Komisji Budżetu i Finansów</w:t>
            </w:r>
          </w:p>
          <w:p w14:paraId="45405BAC" w14:textId="77777777" w:rsidR="00A36B30" w:rsidRPr="0007313D" w:rsidRDefault="00A36B30" w:rsidP="00AF4E43">
            <w:pPr>
              <w:jc w:val="center"/>
              <w:rPr>
                <w:rFonts w:ascii="Tahoma" w:hAnsi="Tahoma" w:cs="Tahoma"/>
                <w:b/>
                <w:bCs/>
                <w:sz w:val="20"/>
                <w:szCs w:val="20"/>
              </w:rPr>
            </w:pPr>
          </w:p>
          <w:p w14:paraId="5109C13B" w14:textId="77777777" w:rsidR="00A36B30" w:rsidRPr="0007313D" w:rsidRDefault="00A36B30" w:rsidP="00AF4E43">
            <w:pPr>
              <w:jc w:val="center"/>
              <w:rPr>
                <w:rFonts w:ascii="Tahoma" w:hAnsi="Tahoma" w:cs="Tahoma"/>
                <w:b/>
                <w:bCs/>
                <w:sz w:val="20"/>
                <w:szCs w:val="20"/>
              </w:rPr>
            </w:pPr>
          </w:p>
          <w:p w14:paraId="7E46D5E9" w14:textId="38D2DE7D" w:rsidR="00A36B30" w:rsidRPr="0007313D" w:rsidRDefault="00A36B30" w:rsidP="00AF4E43">
            <w:pPr>
              <w:jc w:val="center"/>
              <w:rPr>
                <w:rFonts w:ascii="Tahoma" w:hAnsi="Tahoma" w:cs="Tahoma"/>
                <w:b/>
                <w:bCs/>
                <w:sz w:val="20"/>
                <w:szCs w:val="20"/>
              </w:rPr>
            </w:pPr>
            <w:r>
              <w:rPr>
                <w:rFonts w:ascii="Tahoma" w:hAnsi="Tahoma" w:cs="Tahoma"/>
                <w:b/>
                <w:bCs/>
                <w:sz w:val="20"/>
                <w:szCs w:val="20"/>
              </w:rPr>
              <w:t>/-/ Tomasz Ciągło</w:t>
            </w:r>
          </w:p>
        </w:tc>
        <w:tc>
          <w:tcPr>
            <w:tcW w:w="3020" w:type="dxa"/>
          </w:tcPr>
          <w:p w14:paraId="7E8957E8" w14:textId="77777777" w:rsidR="00A36B30" w:rsidRPr="0007313D" w:rsidRDefault="00A36B30" w:rsidP="00AF4E43">
            <w:pPr>
              <w:jc w:val="center"/>
              <w:rPr>
                <w:rFonts w:ascii="Tahoma" w:hAnsi="Tahoma" w:cs="Tahoma"/>
                <w:b/>
                <w:bCs/>
                <w:sz w:val="20"/>
                <w:szCs w:val="20"/>
              </w:rPr>
            </w:pPr>
            <w:r w:rsidRPr="0007313D">
              <w:rPr>
                <w:rFonts w:ascii="Tahoma" w:hAnsi="Tahoma" w:cs="Tahoma"/>
                <w:b/>
                <w:bCs/>
                <w:sz w:val="20"/>
                <w:szCs w:val="20"/>
              </w:rPr>
              <w:t>Przewodniczący Komisji Rozwoju, Rolnictwa i Ochrony Środowiska</w:t>
            </w:r>
          </w:p>
          <w:p w14:paraId="75FE60AE" w14:textId="77777777" w:rsidR="00A36B30" w:rsidRPr="0007313D" w:rsidRDefault="00A36B30" w:rsidP="00AF4E43">
            <w:pPr>
              <w:jc w:val="center"/>
              <w:rPr>
                <w:rFonts w:ascii="Tahoma" w:hAnsi="Tahoma" w:cs="Tahoma"/>
                <w:b/>
                <w:bCs/>
                <w:sz w:val="20"/>
                <w:szCs w:val="20"/>
              </w:rPr>
            </w:pPr>
          </w:p>
          <w:p w14:paraId="3ACFE7BA" w14:textId="6D19C42A" w:rsidR="00A36B30" w:rsidRDefault="00A36B30" w:rsidP="00AF4E43">
            <w:pPr>
              <w:jc w:val="center"/>
              <w:rPr>
                <w:rFonts w:ascii="Tahoma" w:hAnsi="Tahoma" w:cs="Tahoma"/>
                <w:b/>
                <w:bCs/>
                <w:sz w:val="20"/>
                <w:szCs w:val="20"/>
              </w:rPr>
            </w:pPr>
            <w:r>
              <w:rPr>
                <w:rFonts w:ascii="Tahoma" w:hAnsi="Tahoma" w:cs="Tahoma"/>
                <w:b/>
                <w:bCs/>
                <w:sz w:val="20"/>
                <w:szCs w:val="20"/>
              </w:rPr>
              <w:t>/-/ Krzysztof Słaby</w:t>
            </w:r>
          </w:p>
          <w:p w14:paraId="54F98F6E" w14:textId="77777777" w:rsidR="00A36B30" w:rsidRPr="0007313D" w:rsidRDefault="00A36B30" w:rsidP="00AF4E43">
            <w:pPr>
              <w:jc w:val="center"/>
              <w:rPr>
                <w:rFonts w:ascii="Tahoma" w:hAnsi="Tahoma" w:cs="Tahoma"/>
                <w:b/>
                <w:bCs/>
                <w:sz w:val="20"/>
                <w:szCs w:val="20"/>
              </w:rPr>
            </w:pPr>
          </w:p>
        </w:tc>
      </w:tr>
    </w:tbl>
    <w:p w14:paraId="7257C8BA" w14:textId="77777777" w:rsidR="00DD6000" w:rsidRPr="00512898" w:rsidRDefault="00DD6000" w:rsidP="0097041A">
      <w:pPr>
        <w:rPr>
          <w:rFonts w:ascii="Tahoma" w:hAnsi="Tahoma" w:cs="Tahoma"/>
          <w:b/>
          <w:bCs/>
          <w:highlight w:val="yellow"/>
          <w:u w:val="single"/>
        </w:rPr>
      </w:pPr>
    </w:p>
    <w:p w14:paraId="4338A17E" w14:textId="4DBE79CB" w:rsidR="0097041A" w:rsidRPr="00FD4034" w:rsidRDefault="0097041A" w:rsidP="0097041A">
      <w:pPr>
        <w:rPr>
          <w:rFonts w:ascii="Tahoma" w:hAnsi="Tahoma" w:cs="Tahoma"/>
          <w:b/>
          <w:bCs/>
        </w:rPr>
      </w:pPr>
      <w:r w:rsidRPr="00FD4034">
        <w:rPr>
          <w:rFonts w:ascii="Tahoma" w:hAnsi="Tahoma" w:cs="Tahoma"/>
          <w:b/>
          <w:bCs/>
          <w:u w:val="single"/>
        </w:rPr>
        <w:t>Otrzymują</w:t>
      </w:r>
      <w:r w:rsidRPr="00FD4034">
        <w:rPr>
          <w:rFonts w:ascii="Tahoma" w:hAnsi="Tahoma" w:cs="Tahoma"/>
          <w:b/>
          <w:bCs/>
        </w:rPr>
        <w:t>:</w:t>
      </w:r>
    </w:p>
    <w:p w14:paraId="6E9824AE" w14:textId="2EE4BA8D" w:rsidR="0097041A" w:rsidRPr="00FD4034" w:rsidRDefault="00E42A9D" w:rsidP="0097041A">
      <w:pPr>
        <w:jc w:val="both"/>
        <w:rPr>
          <w:rFonts w:ascii="Tahoma" w:hAnsi="Tahoma" w:cs="Tahoma"/>
          <w:b/>
          <w:bCs/>
        </w:rPr>
      </w:pPr>
      <w:r w:rsidRPr="00FD4034">
        <w:rPr>
          <w:rFonts w:ascii="Tahoma" w:hAnsi="Tahoma" w:cs="Tahoma"/>
          <w:b/>
          <w:bCs/>
        </w:rPr>
        <w:t>Radni</w:t>
      </w:r>
      <w:r w:rsidR="00BD0B62" w:rsidRPr="00FD4034">
        <w:rPr>
          <w:rFonts w:ascii="Tahoma" w:hAnsi="Tahoma" w:cs="Tahoma"/>
          <w:b/>
          <w:bCs/>
        </w:rPr>
        <w:t xml:space="preserve"> Rady Gminy Kamionka Wielka</w:t>
      </w:r>
      <w:r w:rsidR="0097041A" w:rsidRPr="00FD4034">
        <w:rPr>
          <w:rFonts w:ascii="Tahoma" w:hAnsi="Tahoma" w:cs="Tahoma"/>
          <w:b/>
          <w:bCs/>
        </w:rPr>
        <w:t>:</w:t>
      </w:r>
    </w:p>
    <w:p w14:paraId="05A876D6" w14:textId="1F04AF89"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 xml:space="preserve">Pan </w:t>
      </w:r>
      <w:proofErr w:type="spellStart"/>
      <w:r w:rsidRPr="00FD4034">
        <w:rPr>
          <w:rFonts w:ascii="Tahoma" w:hAnsi="Tahoma" w:cs="Tahoma"/>
        </w:rPr>
        <w:t>Biedrawa</w:t>
      </w:r>
      <w:proofErr w:type="spellEnd"/>
      <w:r w:rsidRPr="00FD4034">
        <w:rPr>
          <w:rFonts w:ascii="Tahoma" w:hAnsi="Tahoma" w:cs="Tahoma"/>
        </w:rPr>
        <w:t xml:space="preserve"> Dariusz</w:t>
      </w:r>
      <w:r w:rsidR="00DF362E" w:rsidRPr="00FD4034">
        <w:rPr>
          <w:rFonts w:ascii="Tahoma" w:hAnsi="Tahoma" w:cs="Tahoma"/>
        </w:rPr>
        <w:t>,</w:t>
      </w:r>
    </w:p>
    <w:p w14:paraId="2AE3AB89" w14:textId="77777777" w:rsidR="006B5D54" w:rsidRDefault="006B5D54" w:rsidP="006B5D54">
      <w:pPr>
        <w:pStyle w:val="Akapitzlist"/>
        <w:numPr>
          <w:ilvl w:val="0"/>
          <w:numId w:val="12"/>
        </w:numPr>
        <w:jc w:val="both"/>
        <w:rPr>
          <w:rFonts w:ascii="Tahoma" w:hAnsi="Tahoma" w:cs="Tahoma"/>
        </w:rPr>
      </w:pPr>
      <w:r w:rsidRPr="00FD4034">
        <w:rPr>
          <w:rFonts w:ascii="Tahoma" w:hAnsi="Tahoma" w:cs="Tahoma"/>
        </w:rPr>
        <w:t>Pan Ciągło Tomasz,</w:t>
      </w:r>
    </w:p>
    <w:p w14:paraId="5F9518CA" w14:textId="75A2047F" w:rsidR="00B12840" w:rsidRPr="00FD4034" w:rsidRDefault="00B12840" w:rsidP="006B5D54">
      <w:pPr>
        <w:pStyle w:val="Akapitzlist"/>
        <w:numPr>
          <w:ilvl w:val="0"/>
          <w:numId w:val="12"/>
        </w:numPr>
        <w:jc w:val="both"/>
        <w:rPr>
          <w:rFonts w:ascii="Tahoma" w:hAnsi="Tahoma" w:cs="Tahoma"/>
        </w:rPr>
      </w:pPr>
      <w:r>
        <w:rPr>
          <w:rFonts w:ascii="Tahoma" w:hAnsi="Tahoma" w:cs="Tahoma"/>
        </w:rPr>
        <w:t>Pan Florek Grzegorz,</w:t>
      </w:r>
    </w:p>
    <w:p w14:paraId="1961F234"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Pan Górski Mateusz,</w:t>
      </w:r>
    </w:p>
    <w:p w14:paraId="4A5E3277"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Pan Hebda Zbigniew,</w:t>
      </w:r>
    </w:p>
    <w:p w14:paraId="1AC2C9DD"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lastRenderedPageBreak/>
        <w:t>Pan Kamieński Rafał,</w:t>
      </w:r>
    </w:p>
    <w:p w14:paraId="0FAB4E35"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Pan Kłębczyk Dariusz,</w:t>
      </w:r>
    </w:p>
    <w:p w14:paraId="7872FC7C"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Pan Michalik Janusz,</w:t>
      </w:r>
    </w:p>
    <w:p w14:paraId="6E4D14A9"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Pan Ogórek Stanisław,</w:t>
      </w:r>
    </w:p>
    <w:p w14:paraId="1E1E7BBA"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 xml:space="preserve">Pan </w:t>
      </w:r>
      <w:proofErr w:type="spellStart"/>
      <w:r w:rsidRPr="00FD4034">
        <w:rPr>
          <w:rFonts w:ascii="Tahoma" w:hAnsi="Tahoma" w:cs="Tahoma"/>
        </w:rPr>
        <w:t>Siedlarz</w:t>
      </w:r>
      <w:proofErr w:type="spellEnd"/>
      <w:r w:rsidRPr="00FD4034">
        <w:rPr>
          <w:rFonts w:ascii="Tahoma" w:hAnsi="Tahoma" w:cs="Tahoma"/>
        </w:rPr>
        <w:t xml:space="preserve"> Paweł,</w:t>
      </w:r>
    </w:p>
    <w:p w14:paraId="127D4A71"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Pan Słaby Krzysztof,</w:t>
      </w:r>
    </w:p>
    <w:p w14:paraId="6B9D898B"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Pan Zygmunt Baran,</w:t>
      </w:r>
    </w:p>
    <w:p w14:paraId="15B2980E"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 xml:space="preserve">Pani </w:t>
      </w:r>
      <w:proofErr w:type="spellStart"/>
      <w:r w:rsidRPr="00FD4034">
        <w:rPr>
          <w:rFonts w:ascii="Tahoma" w:hAnsi="Tahoma" w:cs="Tahoma"/>
        </w:rPr>
        <w:t>Grybel</w:t>
      </w:r>
      <w:proofErr w:type="spellEnd"/>
      <w:r w:rsidRPr="00FD4034">
        <w:rPr>
          <w:rFonts w:ascii="Tahoma" w:hAnsi="Tahoma" w:cs="Tahoma"/>
        </w:rPr>
        <w:t xml:space="preserve"> Monika,</w:t>
      </w:r>
    </w:p>
    <w:p w14:paraId="6C0B27B1" w14:textId="77777777"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Pani Pawłowska-Skóra Małgorzata,</w:t>
      </w:r>
    </w:p>
    <w:p w14:paraId="02FE9988" w14:textId="5517AB05" w:rsidR="006B5D54" w:rsidRPr="00FD4034" w:rsidRDefault="006B5D54" w:rsidP="006B5D54">
      <w:pPr>
        <w:pStyle w:val="Akapitzlist"/>
        <w:numPr>
          <w:ilvl w:val="0"/>
          <w:numId w:val="12"/>
        </w:numPr>
        <w:jc w:val="both"/>
        <w:rPr>
          <w:rFonts w:ascii="Tahoma" w:hAnsi="Tahoma" w:cs="Tahoma"/>
        </w:rPr>
      </w:pPr>
      <w:r w:rsidRPr="00FD4034">
        <w:rPr>
          <w:rFonts w:ascii="Tahoma" w:hAnsi="Tahoma" w:cs="Tahoma"/>
        </w:rPr>
        <w:t>Pani Sawicka Monika.</w:t>
      </w:r>
    </w:p>
    <w:p w14:paraId="2E71EEB1" w14:textId="1E066A53" w:rsidR="0097041A" w:rsidRPr="00FD4034" w:rsidRDefault="0097041A" w:rsidP="0097041A">
      <w:pPr>
        <w:jc w:val="both"/>
        <w:rPr>
          <w:rFonts w:ascii="Tahoma" w:hAnsi="Tahoma"/>
          <w:b/>
        </w:rPr>
      </w:pPr>
      <w:r w:rsidRPr="00FD4034">
        <w:rPr>
          <w:rFonts w:ascii="Tahoma" w:hAnsi="Tahoma"/>
          <w:b/>
        </w:rPr>
        <w:t>Zaproszeni goście:</w:t>
      </w:r>
    </w:p>
    <w:p w14:paraId="63DED4B7" w14:textId="7601D1F3" w:rsidR="0097041A" w:rsidRPr="00FD4034" w:rsidRDefault="0097041A" w:rsidP="0097041A">
      <w:pPr>
        <w:numPr>
          <w:ilvl w:val="0"/>
          <w:numId w:val="2"/>
        </w:numPr>
        <w:spacing w:after="0" w:line="240" w:lineRule="auto"/>
        <w:ind w:left="426"/>
        <w:rPr>
          <w:rFonts w:ascii="Tahoma" w:hAnsi="Tahoma"/>
        </w:rPr>
      </w:pPr>
      <w:r w:rsidRPr="00FD4034">
        <w:rPr>
          <w:rFonts w:ascii="Tahoma" w:hAnsi="Tahoma"/>
        </w:rPr>
        <w:t xml:space="preserve">Pan Andrzej Stanek </w:t>
      </w:r>
      <w:r w:rsidR="00F31B59" w:rsidRPr="00FD4034">
        <w:rPr>
          <w:rFonts w:ascii="Tahoma" w:hAnsi="Tahoma"/>
        </w:rPr>
        <w:t>–</w:t>
      </w:r>
      <w:r w:rsidRPr="00FD4034">
        <w:rPr>
          <w:rFonts w:ascii="Tahoma" w:hAnsi="Tahoma"/>
        </w:rPr>
        <w:t xml:space="preserve"> Wójt Gminy Kamionka Wielka</w:t>
      </w:r>
      <w:r w:rsidR="00F31B59" w:rsidRPr="00FD4034">
        <w:rPr>
          <w:rFonts w:ascii="Tahoma" w:hAnsi="Tahoma"/>
        </w:rPr>
        <w:t>,</w:t>
      </w:r>
    </w:p>
    <w:p w14:paraId="0916B1B9" w14:textId="3DCBE96E" w:rsidR="00B8600A" w:rsidRPr="00FD4034" w:rsidRDefault="00B8600A" w:rsidP="0097041A">
      <w:pPr>
        <w:numPr>
          <w:ilvl w:val="0"/>
          <w:numId w:val="2"/>
        </w:numPr>
        <w:spacing w:after="0" w:line="240" w:lineRule="auto"/>
        <w:ind w:left="426"/>
        <w:rPr>
          <w:rFonts w:ascii="Tahoma" w:hAnsi="Tahoma"/>
        </w:rPr>
      </w:pPr>
      <w:r w:rsidRPr="00FD4034">
        <w:rPr>
          <w:rFonts w:ascii="Tahoma" w:hAnsi="Tahoma"/>
        </w:rPr>
        <w:t>Pani Małgorzata Antkiewicz-</w:t>
      </w:r>
      <w:proofErr w:type="spellStart"/>
      <w:r w:rsidRPr="00FD4034">
        <w:rPr>
          <w:rFonts w:ascii="Tahoma" w:hAnsi="Tahoma"/>
        </w:rPr>
        <w:t>Wójs</w:t>
      </w:r>
      <w:proofErr w:type="spellEnd"/>
      <w:r w:rsidRPr="00FD4034">
        <w:rPr>
          <w:rFonts w:ascii="Tahoma" w:hAnsi="Tahoma"/>
        </w:rPr>
        <w:t xml:space="preserve"> – Sekretarz Gminy Kamionka Wielka</w:t>
      </w:r>
      <w:r w:rsidR="00132FB5">
        <w:rPr>
          <w:rFonts w:ascii="Tahoma" w:hAnsi="Tahoma"/>
        </w:rPr>
        <w:t>,</w:t>
      </w:r>
    </w:p>
    <w:p w14:paraId="04094FCC" w14:textId="541555E6" w:rsidR="006A1485" w:rsidRPr="00FD4034" w:rsidRDefault="006A1485" w:rsidP="00BD0B62">
      <w:pPr>
        <w:numPr>
          <w:ilvl w:val="0"/>
          <w:numId w:val="2"/>
        </w:numPr>
        <w:spacing w:after="0" w:line="240" w:lineRule="auto"/>
        <w:ind w:left="426"/>
        <w:rPr>
          <w:rFonts w:ascii="Tahoma" w:hAnsi="Tahoma"/>
        </w:rPr>
      </w:pPr>
      <w:r w:rsidRPr="00FD4034">
        <w:rPr>
          <w:rFonts w:ascii="Tahoma" w:hAnsi="Tahoma"/>
        </w:rPr>
        <w:t xml:space="preserve">Pani Małgorzata </w:t>
      </w:r>
      <w:proofErr w:type="spellStart"/>
      <w:r w:rsidRPr="00FD4034">
        <w:rPr>
          <w:rFonts w:ascii="Tahoma" w:hAnsi="Tahoma"/>
        </w:rPr>
        <w:t>Witteczek</w:t>
      </w:r>
      <w:proofErr w:type="spellEnd"/>
      <w:r w:rsidRPr="00FD4034">
        <w:rPr>
          <w:rFonts w:ascii="Tahoma" w:hAnsi="Tahoma"/>
        </w:rPr>
        <w:t xml:space="preserve"> – Skarbnik Gminy Kamionka Wielka,</w:t>
      </w:r>
    </w:p>
    <w:p w14:paraId="17672F2E" w14:textId="5745DE8C" w:rsidR="00894069" w:rsidRDefault="00324C38" w:rsidP="00B12840">
      <w:pPr>
        <w:numPr>
          <w:ilvl w:val="0"/>
          <w:numId w:val="2"/>
        </w:numPr>
        <w:spacing w:after="0" w:line="240" w:lineRule="auto"/>
        <w:ind w:left="426"/>
        <w:rPr>
          <w:rFonts w:ascii="Tahoma" w:hAnsi="Tahoma"/>
        </w:rPr>
      </w:pPr>
      <w:r w:rsidRPr="00FD4034">
        <w:rPr>
          <w:rFonts w:ascii="Tahoma" w:hAnsi="Tahoma"/>
        </w:rPr>
        <w:t>Pani Sylwia Motyka – Kierownik Ref. IPR</w:t>
      </w:r>
      <w:r w:rsidR="00A36B30">
        <w:rPr>
          <w:rFonts w:ascii="Tahoma" w:hAnsi="Tahoma"/>
        </w:rPr>
        <w:t>,</w:t>
      </w:r>
    </w:p>
    <w:p w14:paraId="3BC45301" w14:textId="3478A319" w:rsidR="00A36B30" w:rsidRDefault="00A36B30" w:rsidP="00B12840">
      <w:pPr>
        <w:numPr>
          <w:ilvl w:val="0"/>
          <w:numId w:val="2"/>
        </w:numPr>
        <w:spacing w:after="0" w:line="240" w:lineRule="auto"/>
        <w:ind w:left="426"/>
        <w:rPr>
          <w:rFonts w:ascii="Tahoma" w:hAnsi="Tahoma"/>
        </w:rPr>
      </w:pPr>
      <w:r>
        <w:rPr>
          <w:rFonts w:ascii="Tahoma" w:hAnsi="Tahoma"/>
        </w:rPr>
        <w:t xml:space="preserve">Pan Jarosław Strojny – Kierownik Ref. </w:t>
      </w:r>
      <w:proofErr w:type="spellStart"/>
      <w:r>
        <w:rPr>
          <w:rFonts w:ascii="Tahoma" w:hAnsi="Tahoma"/>
        </w:rPr>
        <w:t>GKiOŚ</w:t>
      </w:r>
      <w:proofErr w:type="spellEnd"/>
      <w:r>
        <w:rPr>
          <w:rFonts w:ascii="Tahoma" w:hAnsi="Tahoma"/>
        </w:rPr>
        <w:t>,</w:t>
      </w:r>
    </w:p>
    <w:p w14:paraId="4757BC96" w14:textId="54E947A0" w:rsidR="00A36B30" w:rsidRDefault="00A36B30" w:rsidP="00B12840">
      <w:pPr>
        <w:numPr>
          <w:ilvl w:val="0"/>
          <w:numId w:val="2"/>
        </w:numPr>
        <w:spacing w:after="0" w:line="240" w:lineRule="auto"/>
        <w:ind w:left="426"/>
        <w:rPr>
          <w:rFonts w:ascii="Tahoma" w:hAnsi="Tahoma"/>
        </w:rPr>
      </w:pPr>
      <w:r>
        <w:rPr>
          <w:rFonts w:ascii="Tahoma" w:hAnsi="Tahoma"/>
        </w:rPr>
        <w:t>Pani Katarzyna Pawłowska – Dyrektor ZOSZ w Kamionce Wielkiej,</w:t>
      </w:r>
    </w:p>
    <w:p w14:paraId="4ED6C01D" w14:textId="569B4FCC" w:rsidR="00A36B30" w:rsidRPr="00B12840" w:rsidRDefault="00A36B30" w:rsidP="00B12840">
      <w:pPr>
        <w:numPr>
          <w:ilvl w:val="0"/>
          <w:numId w:val="2"/>
        </w:numPr>
        <w:spacing w:after="0" w:line="240" w:lineRule="auto"/>
        <w:ind w:left="426"/>
        <w:rPr>
          <w:rFonts w:ascii="Tahoma" w:hAnsi="Tahoma"/>
        </w:rPr>
      </w:pPr>
      <w:r>
        <w:rPr>
          <w:rFonts w:ascii="Tahoma" w:hAnsi="Tahoma"/>
        </w:rPr>
        <w:t>Sołtysi sołectw z terenu gminy Kamionka Wielka.</w:t>
      </w:r>
    </w:p>
    <w:sectPr w:rsidR="00A36B30" w:rsidRPr="00B128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955C" w14:textId="77777777" w:rsidR="005332FE" w:rsidRDefault="005332FE" w:rsidP="00FD5FEF">
      <w:pPr>
        <w:spacing w:after="0" w:line="240" w:lineRule="auto"/>
      </w:pPr>
      <w:r>
        <w:separator/>
      </w:r>
    </w:p>
  </w:endnote>
  <w:endnote w:type="continuationSeparator" w:id="0">
    <w:p w14:paraId="49E43533" w14:textId="77777777" w:rsidR="005332FE" w:rsidRDefault="005332FE" w:rsidP="00FD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D8FA" w14:textId="77777777" w:rsidR="005332FE" w:rsidRDefault="005332FE" w:rsidP="00FD5FEF">
      <w:pPr>
        <w:spacing w:after="0" w:line="240" w:lineRule="auto"/>
      </w:pPr>
      <w:r>
        <w:separator/>
      </w:r>
    </w:p>
  </w:footnote>
  <w:footnote w:type="continuationSeparator" w:id="0">
    <w:p w14:paraId="32CE571A" w14:textId="77777777" w:rsidR="005332FE" w:rsidRDefault="005332FE" w:rsidP="00FD5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7090"/>
    <w:multiLevelType w:val="hybridMultilevel"/>
    <w:tmpl w:val="325444F8"/>
    <w:lvl w:ilvl="0" w:tplc="AD18E03E">
      <w:start w:val="1"/>
      <w:numFmt w:val="decimal"/>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C0C1E69"/>
    <w:multiLevelType w:val="hybridMultilevel"/>
    <w:tmpl w:val="8ECCB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D547CB"/>
    <w:multiLevelType w:val="hybridMultilevel"/>
    <w:tmpl w:val="2A729C6A"/>
    <w:lvl w:ilvl="0" w:tplc="11E01CE0">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4505B9"/>
    <w:multiLevelType w:val="hybridMultilevel"/>
    <w:tmpl w:val="828492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4AE31CA8"/>
    <w:multiLevelType w:val="hybridMultilevel"/>
    <w:tmpl w:val="7C067AEE"/>
    <w:lvl w:ilvl="0" w:tplc="537411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FCD3E6F"/>
    <w:multiLevelType w:val="hybridMultilevel"/>
    <w:tmpl w:val="98C67B6C"/>
    <w:lvl w:ilvl="0" w:tplc="71320B8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2CB4580"/>
    <w:multiLevelType w:val="hybridMultilevel"/>
    <w:tmpl w:val="E424ED66"/>
    <w:lvl w:ilvl="0" w:tplc="07C6970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425590"/>
    <w:multiLevelType w:val="hybridMultilevel"/>
    <w:tmpl w:val="7C5E85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67D3510D"/>
    <w:multiLevelType w:val="hybridMultilevel"/>
    <w:tmpl w:val="94CE2E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FA1925"/>
    <w:multiLevelType w:val="hybridMultilevel"/>
    <w:tmpl w:val="33E89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EC6E1A"/>
    <w:multiLevelType w:val="hybridMultilevel"/>
    <w:tmpl w:val="079C6A2C"/>
    <w:lvl w:ilvl="0" w:tplc="A014867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8691350"/>
    <w:multiLevelType w:val="hybridMultilevel"/>
    <w:tmpl w:val="36C24092"/>
    <w:lvl w:ilvl="0" w:tplc="71320B84">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9523EB"/>
    <w:multiLevelType w:val="hybridMultilevel"/>
    <w:tmpl w:val="59661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8462178">
    <w:abstractNumId w:val="2"/>
  </w:num>
  <w:num w:numId="2" w16cid:durableId="1732338346">
    <w:abstractNumId w:val="12"/>
  </w:num>
  <w:num w:numId="3" w16cid:durableId="1141385833">
    <w:abstractNumId w:val="11"/>
  </w:num>
  <w:num w:numId="4" w16cid:durableId="1809545032">
    <w:abstractNumId w:val="5"/>
  </w:num>
  <w:num w:numId="5" w16cid:durableId="1074857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882539">
    <w:abstractNumId w:val="9"/>
  </w:num>
  <w:num w:numId="7" w16cid:durableId="897981892">
    <w:abstractNumId w:val="0"/>
  </w:num>
  <w:num w:numId="8" w16cid:durableId="211354773">
    <w:abstractNumId w:val="7"/>
  </w:num>
  <w:num w:numId="9" w16cid:durableId="1221869285">
    <w:abstractNumId w:val="1"/>
  </w:num>
  <w:num w:numId="10" w16cid:durableId="1782455807">
    <w:abstractNumId w:val="6"/>
  </w:num>
  <w:num w:numId="11" w16cid:durableId="1016155622">
    <w:abstractNumId w:val="4"/>
  </w:num>
  <w:num w:numId="12" w16cid:durableId="2099328945">
    <w:abstractNumId w:val="8"/>
  </w:num>
  <w:num w:numId="13" w16cid:durableId="952635402">
    <w:abstractNumId w:val="10"/>
  </w:num>
  <w:num w:numId="14" w16cid:durableId="977148984">
    <w:abstractNumId w:val="3"/>
  </w:num>
  <w:num w:numId="15" w16cid:durableId="19373285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34"/>
    <w:rsid w:val="000019BC"/>
    <w:rsid w:val="00013ADC"/>
    <w:rsid w:val="000207A2"/>
    <w:rsid w:val="000248D4"/>
    <w:rsid w:val="0004195C"/>
    <w:rsid w:val="00047B18"/>
    <w:rsid w:val="0006104B"/>
    <w:rsid w:val="00066906"/>
    <w:rsid w:val="0007078E"/>
    <w:rsid w:val="00071080"/>
    <w:rsid w:val="0007313D"/>
    <w:rsid w:val="00086DAE"/>
    <w:rsid w:val="000A0589"/>
    <w:rsid w:val="000A3740"/>
    <w:rsid w:val="000B2B5D"/>
    <w:rsid w:val="000C7BE6"/>
    <w:rsid w:val="000F27EA"/>
    <w:rsid w:val="00107DE3"/>
    <w:rsid w:val="00120138"/>
    <w:rsid w:val="0012137D"/>
    <w:rsid w:val="00132FB5"/>
    <w:rsid w:val="0013493C"/>
    <w:rsid w:val="001530F4"/>
    <w:rsid w:val="00160B73"/>
    <w:rsid w:val="0016638F"/>
    <w:rsid w:val="00172656"/>
    <w:rsid w:val="00177F43"/>
    <w:rsid w:val="001824CB"/>
    <w:rsid w:val="0019069C"/>
    <w:rsid w:val="001B3F43"/>
    <w:rsid w:val="001D4E6A"/>
    <w:rsid w:val="001F0582"/>
    <w:rsid w:val="001F2B19"/>
    <w:rsid w:val="001F465F"/>
    <w:rsid w:val="002058D3"/>
    <w:rsid w:val="002065FF"/>
    <w:rsid w:val="00213521"/>
    <w:rsid w:val="002154EC"/>
    <w:rsid w:val="002221A0"/>
    <w:rsid w:val="002225BC"/>
    <w:rsid w:val="00233924"/>
    <w:rsid w:val="00241504"/>
    <w:rsid w:val="002419E3"/>
    <w:rsid w:val="00244464"/>
    <w:rsid w:val="00244BD7"/>
    <w:rsid w:val="0024549A"/>
    <w:rsid w:val="00246FD5"/>
    <w:rsid w:val="00250DF0"/>
    <w:rsid w:val="0025608A"/>
    <w:rsid w:val="00277A4A"/>
    <w:rsid w:val="00296DF0"/>
    <w:rsid w:val="002A3337"/>
    <w:rsid w:val="002B36E9"/>
    <w:rsid w:val="002B3FD6"/>
    <w:rsid w:val="002C0349"/>
    <w:rsid w:val="002F5428"/>
    <w:rsid w:val="002F6C82"/>
    <w:rsid w:val="003173EE"/>
    <w:rsid w:val="00321B70"/>
    <w:rsid w:val="00324C38"/>
    <w:rsid w:val="00335D86"/>
    <w:rsid w:val="00336CEE"/>
    <w:rsid w:val="00342B05"/>
    <w:rsid w:val="00343AA0"/>
    <w:rsid w:val="00344C85"/>
    <w:rsid w:val="0035512B"/>
    <w:rsid w:val="00381323"/>
    <w:rsid w:val="00384125"/>
    <w:rsid w:val="00385FCC"/>
    <w:rsid w:val="00393AE0"/>
    <w:rsid w:val="003A5073"/>
    <w:rsid w:val="003C18B2"/>
    <w:rsid w:val="003C2555"/>
    <w:rsid w:val="0041654F"/>
    <w:rsid w:val="00423ED9"/>
    <w:rsid w:val="00431925"/>
    <w:rsid w:val="00432657"/>
    <w:rsid w:val="00434C71"/>
    <w:rsid w:val="00434FC0"/>
    <w:rsid w:val="00463CA9"/>
    <w:rsid w:val="00476EB9"/>
    <w:rsid w:val="004A378A"/>
    <w:rsid w:val="004A3DF4"/>
    <w:rsid w:val="004B24D0"/>
    <w:rsid w:val="004E68A6"/>
    <w:rsid w:val="00500110"/>
    <w:rsid w:val="005119B9"/>
    <w:rsid w:val="00512898"/>
    <w:rsid w:val="005176CB"/>
    <w:rsid w:val="00521423"/>
    <w:rsid w:val="00525B57"/>
    <w:rsid w:val="005332FE"/>
    <w:rsid w:val="005348EC"/>
    <w:rsid w:val="00546493"/>
    <w:rsid w:val="0055291A"/>
    <w:rsid w:val="00557C46"/>
    <w:rsid w:val="00564B7F"/>
    <w:rsid w:val="0057728F"/>
    <w:rsid w:val="00577CA5"/>
    <w:rsid w:val="005A24CB"/>
    <w:rsid w:val="005A54E0"/>
    <w:rsid w:val="005C472D"/>
    <w:rsid w:val="005E3909"/>
    <w:rsid w:val="005E6022"/>
    <w:rsid w:val="006045EF"/>
    <w:rsid w:val="006134B9"/>
    <w:rsid w:val="00625E48"/>
    <w:rsid w:val="00641903"/>
    <w:rsid w:val="00642CAD"/>
    <w:rsid w:val="006514AB"/>
    <w:rsid w:val="006528E2"/>
    <w:rsid w:val="00653E48"/>
    <w:rsid w:val="0066681A"/>
    <w:rsid w:val="0068601E"/>
    <w:rsid w:val="006935C4"/>
    <w:rsid w:val="006A1485"/>
    <w:rsid w:val="006B5D54"/>
    <w:rsid w:val="006F66ED"/>
    <w:rsid w:val="007002DE"/>
    <w:rsid w:val="00716BEE"/>
    <w:rsid w:val="0074197C"/>
    <w:rsid w:val="00746679"/>
    <w:rsid w:val="00765BC5"/>
    <w:rsid w:val="00775004"/>
    <w:rsid w:val="00781CD5"/>
    <w:rsid w:val="007E63BC"/>
    <w:rsid w:val="007F6BA3"/>
    <w:rsid w:val="00803BF2"/>
    <w:rsid w:val="008077A7"/>
    <w:rsid w:val="00813928"/>
    <w:rsid w:val="00821DD5"/>
    <w:rsid w:val="00826C26"/>
    <w:rsid w:val="008304A3"/>
    <w:rsid w:val="00850F2C"/>
    <w:rsid w:val="00854286"/>
    <w:rsid w:val="0085664C"/>
    <w:rsid w:val="00876B1F"/>
    <w:rsid w:val="00891A65"/>
    <w:rsid w:val="00894069"/>
    <w:rsid w:val="008959D7"/>
    <w:rsid w:val="008A2E42"/>
    <w:rsid w:val="008A7472"/>
    <w:rsid w:val="008A7AF9"/>
    <w:rsid w:val="008C6736"/>
    <w:rsid w:val="008F29FC"/>
    <w:rsid w:val="00907EA0"/>
    <w:rsid w:val="009106F4"/>
    <w:rsid w:val="00915EF2"/>
    <w:rsid w:val="009161B4"/>
    <w:rsid w:val="00940941"/>
    <w:rsid w:val="00963559"/>
    <w:rsid w:val="0097041A"/>
    <w:rsid w:val="009717F8"/>
    <w:rsid w:val="00972BAB"/>
    <w:rsid w:val="0099748D"/>
    <w:rsid w:val="009A0B20"/>
    <w:rsid w:val="009B6D69"/>
    <w:rsid w:val="009C03A4"/>
    <w:rsid w:val="009D7C14"/>
    <w:rsid w:val="009E65F7"/>
    <w:rsid w:val="00A011D1"/>
    <w:rsid w:val="00A01AF3"/>
    <w:rsid w:val="00A165BB"/>
    <w:rsid w:val="00A20F43"/>
    <w:rsid w:val="00A236EB"/>
    <w:rsid w:val="00A31CB4"/>
    <w:rsid w:val="00A33369"/>
    <w:rsid w:val="00A35CDE"/>
    <w:rsid w:val="00A36545"/>
    <w:rsid w:val="00A36B30"/>
    <w:rsid w:val="00A4130C"/>
    <w:rsid w:val="00A42B79"/>
    <w:rsid w:val="00A43BF3"/>
    <w:rsid w:val="00A472C5"/>
    <w:rsid w:val="00A54947"/>
    <w:rsid w:val="00A558C4"/>
    <w:rsid w:val="00A61D16"/>
    <w:rsid w:val="00A65E0C"/>
    <w:rsid w:val="00A70592"/>
    <w:rsid w:val="00A71D1A"/>
    <w:rsid w:val="00A73083"/>
    <w:rsid w:val="00A93FD0"/>
    <w:rsid w:val="00AA051C"/>
    <w:rsid w:val="00AA1D1C"/>
    <w:rsid w:val="00AB52A4"/>
    <w:rsid w:val="00AC55ED"/>
    <w:rsid w:val="00AE069F"/>
    <w:rsid w:val="00AF4A88"/>
    <w:rsid w:val="00B00E89"/>
    <w:rsid w:val="00B12840"/>
    <w:rsid w:val="00B23F78"/>
    <w:rsid w:val="00B403C0"/>
    <w:rsid w:val="00B52270"/>
    <w:rsid w:val="00B551C6"/>
    <w:rsid w:val="00B568CF"/>
    <w:rsid w:val="00B73DD6"/>
    <w:rsid w:val="00B75507"/>
    <w:rsid w:val="00B8600A"/>
    <w:rsid w:val="00B87F35"/>
    <w:rsid w:val="00B93B34"/>
    <w:rsid w:val="00B9648C"/>
    <w:rsid w:val="00B97EDD"/>
    <w:rsid w:val="00BA1200"/>
    <w:rsid w:val="00BA3B6A"/>
    <w:rsid w:val="00BB667B"/>
    <w:rsid w:val="00BC05FE"/>
    <w:rsid w:val="00BD0B62"/>
    <w:rsid w:val="00BD5614"/>
    <w:rsid w:val="00BE7142"/>
    <w:rsid w:val="00BF0E81"/>
    <w:rsid w:val="00C24F39"/>
    <w:rsid w:val="00C71EB7"/>
    <w:rsid w:val="00C756F6"/>
    <w:rsid w:val="00C76577"/>
    <w:rsid w:val="00C84326"/>
    <w:rsid w:val="00C85A32"/>
    <w:rsid w:val="00C87ACA"/>
    <w:rsid w:val="00C923DF"/>
    <w:rsid w:val="00CB494E"/>
    <w:rsid w:val="00CD2471"/>
    <w:rsid w:val="00D15AC6"/>
    <w:rsid w:val="00D45807"/>
    <w:rsid w:val="00D5310D"/>
    <w:rsid w:val="00D617B8"/>
    <w:rsid w:val="00D672B3"/>
    <w:rsid w:val="00D72D52"/>
    <w:rsid w:val="00D733CB"/>
    <w:rsid w:val="00D87375"/>
    <w:rsid w:val="00D918C6"/>
    <w:rsid w:val="00DA7080"/>
    <w:rsid w:val="00DB2E8A"/>
    <w:rsid w:val="00DB43BC"/>
    <w:rsid w:val="00DB65C3"/>
    <w:rsid w:val="00DD302E"/>
    <w:rsid w:val="00DD6000"/>
    <w:rsid w:val="00DD7F7B"/>
    <w:rsid w:val="00DE1331"/>
    <w:rsid w:val="00DE341E"/>
    <w:rsid w:val="00DE40ED"/>
    <w:rsid w:val="00DE4AFA"/>
    <w:rsid w:val="00DF362E"/>
    <w:rsid w:val="00E30B43"/>
    <w:rsid w:val="00E42A9D"/>
    <w:rsid w:val="00E45CC7"/>
    <w:rsid w:val="00E5018E"/>
    <w:rsid w:val="00E53B35"/>
    <w:rsid w:val="00E56F74"/>
    <w:rsid w:val="00E63AE3"/>
    <w:rsid w:val="00E63F7E"/>
    <w:rsid w:val="00E70F11"/>
    <w:rsid w:val="00E73C79"/>
    <w:rsid w:val="00E81F74"/>
    <w:rsid w:val="00E853D2"/>
    <w:rsid w:val="00E86198"/>
    <w:rsid w:val="00E959FD"/>
    <w:rsid w:val="00EB232C"/>
    <w:rsid w:val="00EC03B1"/>
    <w:rsid w:val="00EC701F"/>
    <w:rsid w:val="00ED1DBA"/>
    <w:rsid w:val="00ED378E"/>
    <w:rsid w:val="00ED569F"/>
    <w:rsid w:val="00EE60DD"/>
    <w:rsid w:val="00EF782B"/>
    <w:rsid w:val="00F0648E"/>
    <w:rsid w:val="00F21255"/>
    <w:rsid w:val="00F21A5E"/>
    <w:rsid w:val="00F3135A"/>
    <w:rsid w:val="00F31B59"/>
    <w:rsid w:val="00F42CD1"/>
    <w:rsid w:val="00F81D45"/>
    <w:rsid w:val="00FA0AF3"/>
    <w:rsid w:val="00FA3CBF"/>
    <w:rsid w:val="00FB6C09"/>
    <w:rsid w:val="00FD4034"/>
    <w:rsid w:val="00FD5FEF"/>
    <w:rsid w:val="00FE15AE"/>
    <w:rsid w:val="00FE24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5B82"/>
  <w15:chartTrackingRefBased/>
  <w15:docId w15:val="{56BBA667-1928-4B74-8E8A-6FD5ACB8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3B34"/>
    <w:pPr>
      <w:ind w:left="720"/>
      <w:contextualSpacing/>
    </w:pPr>
  </w:style>
  <w:style w:type="table" w:styleId="Tabela-Siatka">
    <w:name w:val="Table Grid"/>
    <w:basedOn w:val="Standardowy"/>
    <w:uiPriority w:val="39"/>
    <w:rsid w:val="00182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D5F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5FEF"/>
  </w:style>
  <w:style w:type="paragraph" w:styleId="Stopka">
    <w:name w:val="footer"/>
    <w:basedOn w:val="Normalny"/>
    <w:link w:val="StopkaZnak"/>
    <w:uiPriority w:val="99"/>
    <w:unhideWhenUsed/>
    <w:rsid w:val="00FD5F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5FEF"/>
  </w:style>
  <w:style w:type="paragraph" w:styleId="Tekstprzypisukocowego">
    <w:name w:val="endnote text"/>
    <w:basedOn w:val="Normalny"/>
    <w:link w:val="TekstprzypisukocowegoZnak"/>
    <w:uiPriority w:val="99"/>
    <w:semiHidden/>
    <w:unhideWhenUsed/>
    <w:rsid w:val="00B1284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2840"/>
    <w:rPr>
      <w:sz w:val="20"/>
      <w:szCs w:val="20"/>
    </w:rPr>
  </w:style>
  <w:style w:type="character" w:styleId="Odwoanieprzypisukocowego">
    <w:name w:val="endnote reference"/>
    <w:basedOn w:val="Domylnaczcionkaakapitu"/>
    <w:uiPriority w:val="99"/>
    <w:semiHidden/>
    <w:unhideWhenUsed/>
    <w:rsid w:val="00B128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713950">
      <w:bodyDiv w:val="1"/>
      <w:marLeft w:val="0"/>
      <w:marRight w:val="0"/>
      <w:marTop w:val="0"/>
      <w:marBottom w:val="0"/>
      <w:divBdr>
        <w:top w:val="none" w:sz="0" w:space="0" w:color="auto"/>
        <w:left w:val="none" w:sz="0" w:space="0" w:color="auto"/>
        <w:bottom w:val="none" w:sz="0" w:space="0" w:color="auto"/>
        <w:right w:val="none" w:sz="0" w:space="0" w:color="auto"/>
      </w:divBdr>
    </w:div>
    <w:div w:id="16352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966</Words>
  <Characters>5801</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Świerczek</dc:creator>
  <cp:keywords/>
  <dc:description/>
  <cp:lastModifiedBy>Andrzej Stanek Wójt Gminy Kamionka Wielka</cp:lastModifiedBy>
  <cp:revision>26</cp:revision>
  <cp:lastPrinted>2025-10-29T16:04:00Z</cp:lastPrinted>
  <dcterms:created xsi:type="dcterms:W3CDTF">2025-09-18T12:59:00Z</dcterms:created>
  <dcterms:modified xsi:type="dcterms:W3CDTF">2026-02-20T14:19:00Z</dcterms:modified>
</cp:coreProperties>
</file>