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F5245" w14:textId="0C052854" w:rsidR="004F4681" w:rsidRPr="00127406" w:rsidRDefault="004F4681" w:rsidP="004F4681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127406">
        <w:rPr>
          <w:rFonts w:ascii="Tahoma" w:hAnsi="Tahoma" w:cs="Tahoma"/>
          <w:b/>
          <w:bCs/>
        </w:rPr>
        <w:t xml:space="preserve">PORZĄDEK </w:t>
      </w:r>
      <w:r w:rsidR="006F7535">
        <w:rPr>
          <w:rFonts w:ascii="Tahoma" w:hAnsi="Tahoma" w:cs="Tahoma"/>
          <w:b/>
          <w:bCs/>
        </w:rPr>
        <w:t>WSPÓLNEGO POSIEDZENIA</w:t>
      </w:r>
      <w:r w:rsidRPr="00127406">
        <w:rPr>
          <w:rFonts w:ascii="Tahoma" w:hAnsi="Tahoma" w:cs="Tahoma"/>
          <w:b/>
          <w:bCs/>
        </w:rPr>
        <w:t xml:space="preserve"> KOMISJI</w:t>
      </w:r>
    </w:p>
    <w:p w14:paraId="6BB3D9C9" w14:textId="15EEFA4D" w:rsidR="004F4681" w:rsidRPr="00127406" w:rsidRDefault="008E5164" w:rsidP="004F4681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RADY GMINY KAMIONKA WIELKA</w:t>
      </w:r>
    </w:p>
    <w:p w14:paraId="432F46F6" w14:textId="0DFBBC27" w:rsidR="008E5164" w:rsidRPr="004F4681" w:rsidRDefault="00E27EC1" w:rsidP="006F7535">
      <w:pPr>
        <w:ind w:left="720" w:hanging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23 WRZEŚNIA 2026 </w:t>
      </w:r>
      <w:r w:rsidRPr="00127406">
        <w:rPr>
          <w:rFonts w:ascii="Tahoma" w:hAnsi="Tahoma" w:cs="Tahoma"/>
          <w:b/>
          <w:bCs/>
        </w:rPr>
        <w:t>ROKU</w:t>
      </w:r>
    </w:p>
    <w:p w14:paraId="6003B9FC" w14:textId="48F87AB0" w:rsidR="00E27EC1" w:rsidRPr="00C74522" w:rsidRDefault="00E27EC1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Otwarcie obrad, przyjęcie porządku posiedzenia, ewentualne zmiany.</w:t>
      </w:r>
    </w:p>
    <w:p w14:paraId="0A02DD54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Przedstawienie informacji w sprawie podmiotów wyznaczonych w celu zorganizowania pracy dla osób wykonujących karę ograniczenia wolności i prace społecznie użyteczne na 2027 rok.</w:t>
      </w:r>
    </w:p>
    <w:p w14:paraId="2AF19EC2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Przedstawienie informacji w sprawie podmiotów wyznaczonych w celu zorganizowania pracy dla osób nieletnich wykonujących prace społeczne na 2027 rok.</w:t>
      </w:r>
    </w:p>
    <w:p w14:paraId="126437A5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29B76D24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Wyrażenie opinii do projektu uchwały w sprawie nadania odznaki honorowej „Zasłużony dla Gminy Kamionka Wielka” dla Parafialno-Gminnej Orkiestry Dętej w Kamionce Wielkiej. (</w:t>
      </w:r>
      <w:r w:rsidRPr="00E27EC1">
        <w:rPr>
          <w:rFonts w:ascii="Tahoma" w:hAnsi="Tahoma" w:cs="Tahoma"/>
          <w:b/>
          <w:bCs/>
          <w:sz w:val="22"/>
          <w:szCs w:val="22"/>
        </w:rPr>
        <w:t>Projekt Nr 1</w:t>
      </w:r>
      <w:r w:rsidRPr="00E27EC1">
        <w:rPr>
          <w:rFonts w:ascii="Tahoma" w:hAnsi="Tahoma" w:cs="Tahoma"/>
          <w:sz w:val="22"/>
          <w:szCs w:val="22"/>
        </w:rPr>
        <w:t>)</w:t>
      </w:r>
    </w:p>
    <w:p w14:paraId="7CE2BA64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Wszystkie obecne na posiedzeniu Komisje</w:t>
      </w:r>
    </w:p>
    <w:p w14:paraId="21159700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544E9A77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Wyrażenie opinii do projektu uchwały w sprawie nadania odznaki honorowej „Zasłużony dla Gminy Kamionka Wielka” dla pana Józefa Trojana. (</w:t>
      </w:r>
      <w:r w:rsidRPr="00E27EC1">
        <w:rPr>
          <w:rFonts w:ascii="Tahoma" w:hAnsi="Tahoma" w:cs="Tahoma"/>
          <w:b/>
          <w:bCs/>
          <w:sz w:val="22"/>
          <w:szCs w:val="22"/>
        </w:rPr>
        <w:t>Projekt Nr 2</w:t>
      </w:r>
      <w:r w:rsidRPr="00E27EC1">
        <w:rPr>
          <w:rFonts w:ascii="Tahoma" w:hAnsi="Tahoma" w:cs="Tahoma"/>
          <w:sz w:val="22"/>
          <w:szCs w:val="22"/>
        </w:rPr>
        <w:t>)</w:t>
      </w:r>
    </w:p>
    <w:p w14:paraId="66889B4C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Wszystkie obecne na posiedzeniu Komisje</w:t>
      </w:r>
    </w:p>
    <w:p w14:paraId="21BAAB2C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1145746E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Wyrażenie opinii do projektu uchwały w sprawie nadania odznaki honorowej „Zasłużony dla Gminy Kamionka Wielka” dla śp. Józefa Surmy. (</w:t>
      </w:r>
      <w:r w:rsidRPr="00E27EC1">
        <w:rPr>
          <w:rFonts w:ascii="Tahoma" w:hAnsi="Tahoma" w:cs="Tahoma"/>
          <w:b/>
          <w:bCs/>
          <w:sz w:val="22"/>
          <w:szCs w:val="22"/>
        </w:rPr>
        <w:t>Projekt Nr 3</w:t>
      </w:r>
      <w:r w:rsidRPr="00E27EC1">
        <w:rPr>
          <w:rFonts w:ascii="Tahoma" w:hAnsi="Tahoma" w:cs="Tahoma"/>
          <w:sz w:val="22"/>
          <w:szCs w:val="22"/>
        </w:rPr>
        <w:t>)</w:t>
      </w:r>
    </w:p>
    <w:p w14:paraId="30905157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Wszystkie obecne na posiedzeniu Komisje</w:t>
      </w:r>
    </w:p>
    <w:p w14:paraId="2B8D44FB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659C2ADF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Wyrażenie opinii do projektu uchwały w sprawie zmiany regulaminu korzystania z tężni solankowej w miejscowości Kamionka Wielka. (</w:t>
      </w:r>
      <w:r w:rsidRPr="00E27EC1">
        <w:rPr>
          <w:rFonts w:ascii="Tahoma" w:hAnsi="Tahoma" w:cs="Tahoma"/>
          <w:b/>
          <w:bCs/>
          <w:sz w:val="22"/>
          <w:szCs w:val="22"/>
        </w:rPr>
        <w:t>Projekt Nr 4</w:t>
      </w:r>
      <w:r w:rsidRPr="00E27EC1">
        <w:rPr>
          <w:rFonts w:ascii="Tahoma" w:hAnsi="Tahoma" w:cs="Tahoma"/>
          <w:sz w:val="22"/>
          <w:szCs w:val="22"/>
        </w:rPr>
        <w:t>)</w:t>
      </w:r>
    </w:p>
    <w:p w14:paraId="3325971C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Komisja Oświaty, Kultury, Zdrowia i Spraw Społecznych</w:t>
      </w:r>
    </w:p>
    <w:p w14:paraId="4422EECE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0B302251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Wyrażenie opinii do projektu uchwały w sprawie wyrażenia zgody na nabycie nieruchomości – [dot. Kamionki Wielkiej]. (</w:t>
      </w:r>
      <w:r w:rsidRPr="00E27EC1">
        <w:rPr>
          <w:rFonts w:ascii="Tahoma" w:hAnsi="Tahoma" w:cs="Tahoma"/>
          <w:b/>
          <w:bCs/>
          <w:sz w:val="22"/>
          <w:szCs w:val="22"/>
        </w:rPr>
        <w:t>Projekt Nr 5</w:t>
      </w:r>
      <w:r w:rsidRPr="00E27EC1">
        <w:rPr>
          <w:rFonts w:ascii="Tahoma" w:hAnsi="Tahoma" w:cs="Tahoma"/>
          <w:sz w:val="22"/>
          <w:szCs w:val="22"/>
        </w:rPr>
        <w:t>)</w:t>
      </w:r>
    </w:p>
    <w:p w14:paraId="50A129DC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51CFABBF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Komisja Rozwoju, Rolnictwa i Ochrony Środowiska</w:t>
      </w:r>
    </w:p>
    <w:p w14:paraId="26FC9B86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43E7350D" w14:textId="77777777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Wyrażenie opinii do projektu uchwały w sprawie wyrażenia zgody na sprzedaż nieruchomości stanowiących własność Gminy Kamionka Wielka położonych w obrębie Mszalnica. (</w:t>
      </w:r>
      <w:r w:rsidRPr="00E27EC1">
        <w:rPr>
          <w:rFonts w:ascii="Tahoma" w:hAnsi="Tahoma" w:cs="Tahoma"/>
          <w:b/>
          <w:bCs/>
          <w:sz w:val="22"/>
          <w:szCs w:val="22"/>
        </w:rPr>
        <w:t>Projekt Nr 6</w:t>
      </w:r>
      <w:r w:rsidRPr="00E27EC1">
        <w:rPr>
          <w:rFonts w:ascii="Tahoma" w:hAnsi="Tahoma" w:cs="Tahoma"/>
          <w:sz w:val="22"/>
          <w:szCs w:val="22"/>
        </w:rPr>
        <w:t>)</w:t>
      </w:r>
    </w:p>
    <w:p w14:paraId="17EB179B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380A14E8" w14:textId="7976EA15" w:rsid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Komisja Rozwoju, Rolnictwa i Ochrony Środowiska</w:t>
      </w:r>
    </w:p>
    <w:p w14:paraId="16207743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</w:p>
    <w:p w14:paraId="3761FE7E" w14:textId="77777777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zmiany uchwały w sprawie szczegółowego sposobu i zakresu świadczenia usług w zakresie odbierania odpadów komunalnych od właścicieli nieruchomości zamieszkałych i zagospodarowania tych odpadów. (</w:t>
      </w:r>
      <w:r w:rsidRPr="00AB38F2">
        <w:rPr>
          <w:rFonts w:ascii="Tahoma" w:hAnsi="Tahoma" w:cs="Tahoma"/>
          <w:b/>
          <w:bCs/>
        </w:rPr>
        <w:t>Projekt Nr 7</w:t>
      </w:r>
      <w:r>
        <w:rPr>
          <w:rFonts w:ascii="Tahoma" w:hAnsi="Tahoma" w:cs="Tahoma"/>
        </w:rPr>
        <w:t>)</w:t>
      </w:r>
    </w:p>
    <w:p w14:paraId="01C9D6E0" w14:textId="4D4C8F90" w:rsidR="00C74522" w:rsidRPr="00C74522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AB38F2">
        <w:rPr>
          <w:rFonts w:ascii="Tahoma" w:hAnsi="Tahoma" w:cs="Tahoma"/>
          <w:b/>
          <w:bCs/>
        </w:rPr>
        <w:t>- Komisja Rozwoju, Rolnictwa i Ochrony Środowiska</w:t>
      </w:r>
    </w:p>
    <w:p w14:paraId="7AF102D4" w14:textId="77777777" w:rsidR="00C74522" w:rsidRDefault="00C74522" w:rsidP="00C74522">
      <w:pPr>
        <w:pStyle w:val="Akapitzlist"/>
        <w:spacing w:line="259" w:lineRule="auto"/>
        <w:jc w:val="both"/>
        <w:rPr>
          <w:rFonts w:ascii="Tahoma" w:hAnsi="Tahoma" w:cs="Tahoma"/>
        </w:rPr>
      </w:pPr>
    </w:p>
    <w:p w14:paraId="37450121" w14:textId="0D2C637A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Wyrażenie opinii do projektu uchwały w sprawie zmiany uchwały dotyczącej regulaminu utrzymania czystości i porządku na terenie gminy Kamionka Wielka. (</w:t>
      </w:r>
      <w:r w:rsidRPr="00AB38F2">
        <w:rPr>
          <w:rFonts w:ascii="Tahoma" w:hAnsi="Tahoma" w:cs="Tahoma"/>
          <w:b/>
          <w:bCs/>
        </w:rPr>
        <w:t>Projekt Nr</w:t>
      </w:r>
      <w:r>
        <w:rPr>
          <w:rFonts w:ascii="Tahoma" w:hAnsi="Tahoma" w:cs="Tahoma"/>
          <w:b/>
          <w:bCs/>
        </w:rPr>
        <w:t> </w:t>
      </w:r>
      <w:r w:rsidRPr="00AB38F2">
        <w:rPr>
          <w:rFonts w:ascii="Tahoma" w:hAnsi="Tahoma" w:cs="Tahoma"/>
          <w:b/>
          <w:bCs/>
        </w:rPr>
        <w:t>8</w:t>
      </w:r>
      <w:r>
        <w:rPr>
          <w:rFonts w:ascii="Tahoma" w:hAnsi="Tahoma" w:cs="Tahoma"/>
        </w:rPr>
        <w:t>)</w:t>
      </w:r>
    </w:p>
    <w:p w14:paraId="6D4919D7" w14:textId="77777777" w:rsidR="00C74522" w:rsidRPr="00AB38F2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AB38F2">
        <w:rPr>
          <w:rFonts w:ascii="Tahoma" w:hAnsi="Tahoma" w:cs="Tahoma"/>
          <w:b/>
          <w:bCs/>
        </w:rPr>
        <w:t>- Komisja Rozwoju, Rolnictwa i Ochrony Środowiska</w:t>
      </w:r>
    </w:p>
    <w:p w14:paraId="28714F8F" w14:textId="77777777" w:rsidR="00C74522" w:rsidRDefault="00C74522" w:rsidP="00C74522">
      <w:pPr>
        <w:pStyle w:val="Akapitzlist"/>
        <w:jc w:val="both"/>
        <w:rPr>
          <w:rFonts w:ascii="Tahoma" w:hAnsi="Tahoma" w:cs="Tahoma"/>
        </w:rPr>
      </w:pPr>
    </w:p>
    <w:p w14:paraId="1E05DD92" w14:textId="77777777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zmiany uchwały w sprawie ustalenia wysokości cen i opłat za korzystanie z hali sportowej w Kamionce Wielkiej. (</w:t>
      </w:r>
      <w:r w:rsidRPr="002A05A5">
        <w:rPr>
          <w:rFonts w:ascii="Tahoma" w:hAnsi="Tahoma" w:cs="Tahoma"/>
          <w:b/>
          <w:bCs/>
        </w:rPr>
        <w:t>Projekt Nr 9</w:t>
      </w:r>
      <w:r>
        <w:rPr>
          <w:rFonts w:ascii="Tahoma" w:hAnsi="Tahoma" w:cs="Tahoma"/>
        </w:rPr>
        <w:t>)</w:t>
      </w:r>
    </w:p>
    <w:p w14:paraId="6211DB7D" w14:textId="77777777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621E461D" w14:textId="77777777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</w:t>
      </w:r>
      <w:r>
        <w:rPr>
          <w:rFonts w:ascii="Tahoma" w:hAnsi="Tahoma" w:cs="Tahoma"/>
          <w:b/>
          <w:bCs/>
        </w:rPr>
        <w:t>a</w:t>
      </w:r>
      <w:r w:rsidRPr="002A05A5">
        <w:rPr>
          <w:rFonts w:ascii="Tahoma" w:hAnsi="Tahoma" w:cs="Tahoma"/>
          <w:b/>
          <w:bCs/>
        </w:rPr>
        <w:t xml:space="preserve"> Kultury, Oświaty, Zdrowia i Sprawy Społecznych</w:t>
      </w:r>
    </w:p>
    <w:p w14:paraId="3E74C278" w14:textId="77777777" w:rsidR="00C74522" w:rsidRDefault="00C74522" w:rsidP="00C74522">
      <w:pPr>
        <w:pStyle w:val="Akapitzlist"/>
        <w:jc w:val="both"/>
        <w:rPr>
          <w:rFonts w:ascii="Tahoma" w:hAnsi="Tahoma" w:cs="Tahoma"/>
        </w:rPr>
      </w:pPr>
    </w:p>
    <w:p w14:paraId="205539B5" w14:textId="77777777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udzielenia pomocy finansowej dla Miasta Nowy Sącz na realizację zadania pn. „Wczesne wspomaganie rozwoju dziecka” w Specjalnym Ośrodku Szkolno-Wychowawczym w Nowym Sączu w roku 2026. (</w:t>
      </w:r>
      <w:r w:rsidRPr="002A05A5">
        <w:rPr>
          <w:rFonts w:ascii="Tahoma" w:hAnsi="Tahoma" w:cs="Tahoma"/>
          <w:b/>
          <w:bCs/>
        </w:rPr>
        <w:t>Projekt Nr 10</w:t>
      </w:r>
      <w:r>
        <w:rPr>
          <w:rFonts w:ascii="Tahoma" w:hAnsi="Tahoma" w:cs="Tahoma"/>
        </w:rPr>
        <w:t>)</w:t>
      </w:r>
    </w:p>
    <w:p w14:paraId="00938C81" w14:textId="77777777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3781E9BC" w14:textId="5101DE56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</w:t>
      </w:r>
      <w:r>
        <w:rPr>
          <w:rFonts w:ascii="Tahoma" w:hAnsi="Tahoma" w:cs="Tahoma"/>
          <w:b/>
          <w:bCs/>
        </w:rPr>
        <w:t>a</w:t>
      </w:r>
      <w:r w:rsidRPr="002A05A5">
        <w:rPr>
          <w:rFonts w:ascii="Tahoma" w:hAnsi="Tahoma" w:cs="Tahoma"/>
          <w:b/>
          <w:bCs/>
        </w:rPr>
        <w:t xml:space="preserve"> Kultury, Oświaty, Zdrowia i Sprawy Społecznych</w:t>
      </w:r>
    </w:p>
    <w:p w14:paraId="0DF0A5F8" w14:textId="77777777" w:rsidR="00C74522" w:rsidRDefault="00C74522" w:rsidP="00C74522">
      <w:pPr>
        <w:pStyle w:val="Akapitzlist"/>
        <w:jc w:val="both"/>
        <w:rPr>
          <w:rFonts w:ascii="Tahoma" w:hAnsi="Tahoma" w:cs="Tahoma"/>
        </w:rPr>
      </w:pPr>
    </w:p>
    <w:p w14:paraId="641BE3C6" w14:textId="77777777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udzielenia dotacji celowej dla Ochotniczej Straży Pożarnej w Mszalnicy celem realizacji zadań własnych gminy – zapewnienie gotowości bojowej. (</w:t>
      </w:r>
      <w:r w:rsidRPr="002A05A5">
        <w:rPr>
          <w:rFonts w:ascii="Tahoma" w:hAnsi="Tahoma" w:cs="Tahoma"/>
          <w:b/>
          <w:bCs/>
        </w:rPr>
        <w:t>Projekt Nr 11</w:t>
      </w:r>
      <w:r>
        <w:rPr>
          <w:rFonts w:ascii="Tahoma" w:hAnsi="Tahoma" w:cs="Tahoma"/>
        </w:rPr>
        <w:t>)</w:t>
      </w:r>
    </w:p>
    <w:p w14:paraId="1CFE041D" w14:textId="77777777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57F09690" w14:textId="77777777" w:rsidR="00C74522" w:rsidRDefault="00C74522" w:rsidP="00C74522">
      <w:pPr>
        <w:pStyle w:val="Akapitzlist"/>
        <w:jc w:val="both"/>
        <w:rPr>
          <w:rFonts w:ascii="Tahoma" w:hAnsi="Tahoma" w:cs="Tahoma"/>
        </w:rPr>
      </w:pPr>
    </w:p>
    <w:p w14:paraId="43CCFDD6" w14:textId="77777777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udzielenia dotacji celowej dla Ochotniczej Straży Pożarnej w Mystkowie celem realizacji zadań własnych gminy – zapewnienie gotowości bojowej. (</w:t>
      </w:r>
      <w:r w:rsidRPr="002A05A5">
        <w:rPr>
          <w:rFonts w:ascii="Tahoma" w:hAnsi="Tahoma" w:cs="Tahoma"/>
          <w:b/>
          <w:bCs/>
        </w:rPr>
        <w:t>Projekt Nr 12</w:t>
      </w:r>
      <w:r>
        <w:rPr>
          <w:rFonts w:ascii="Tahoma" w:hAnsi="Tahoma" w:cs="Tahoma"/>
        </w:rPr>
        <w:t>)</w:t>
      </w:r>
    </w:p>
    <w:p w14:paraId="2A32C752" w14:textId="77777777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791560B0" w14:textId="77777777" w:rsidR="00C74522" w:rsidRDefault="00C74522" w:rsidP="00C74522">
      <w:pPr>
        <w:pStyle w:val="Akapitzlist"/>
        <w:jc w:val="both"/>
        <w:rPr>
          <w:rFonts w:ascii="Tahoma" w:hAnsi="Tahoma" w:cs="Tahoma"/>
        </w:rPr>
      </w:pPr>
    </w:p>
    <w:p w14:paraId="442B4037" w14:textId="77777777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 Wieloletniej Prognozy Finansowej Gminy Kamionka Wielka na lata 2026-2036. (</w:t>
      </w:r>
      <w:r w:rsidRPr="002A05A5">
        <w:rPr>
          <w:rFonts w:ascii="Tahoma" w:hAnsi="Tahoma" w:cs="Tahoma"/>
          <w:b/>
          <w:bCs/>
        </w:rPr>
        <w:t>Projekt Nr 13</w:t>
      </w:r>
      <w:r>
        <w:rPr>
          <w:rFonts w:ascii="Tahoma" w:hAnsi="Tahoma" w:cs="Tahoma"/>
        </w:rPr>
        <w:t>)</w:t>
      </w:r>
    </w:p>
    <w:p w14:paraId="4A4B569F" w14:textId="77777777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4746E708" w14:textId="77777777" w:rsidR="00C74522" w:rsidRDefault="00C74522" w:rsidP="00C74522">
      <w:pPr>
        <w:pStyle w:val="Akapitzlist"/>
        <w:jc w:val="both"/>
        <w:rPr>
          <w:rFonts w:ascii="Tahoma" w:hAnsi="Tahoma" w:cs="Tahoma"/>
        </w:rPr>
      </w:pPr>
    </w:p>
    <w:p w14:paraId="0619EC83" w14:textId="77777777" w:rsidR="00C74522" w:rsidRDefault="00C74522" w:rsidP="00C74522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zmiany w Uchwale Budżetowej Gminy Kamionka Wielka na rok 2026. (</w:t>
      </w:r>
      <w:r w:rsidRPr="002A05A5">
        <w:rPr>
          <w:rFonts w:ascii="Tahoma" w:hAnsi="Tahoma" w:cs="Tahoma"/>
          <w:b/>
          <w:bCs/>
        </w:rPr>
        <w:t>Projekt Nr 14</w:t>
      </w:r>
      <w:r>
        <w:rPr>
          <w:rFonts w:ascii="Tahoma" w:hAnsi="Tahoma" w:cs="Tahoma"/>
        </w:rPr>
        <w:t>)</w:t>
      </w:r>
    </w:p>
    <w:p w14:paraId="2B92FF76" w14:textId="77777777" w:rsidR="00C74522" w:rsidRPr="002A05A5" w:rsidRDefault="00C74522" w:rsidP="00C74522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2A12303A" w14:textId="77777777" w:rsidR="00C74522" w:rsidRDefault="00C74522" w:rsidP="00C74522">
      <w:pPr>
        <w:pStyle w:val="Akapitzlist"/>
        <w:spacing w:line="259" w:lineRule="auto"/>
        <w:jc w:val="both"/>
        <w:rPr>
          <w:rFonts w:ascii="Tahoma" w:hAnsi="Tahoma" w:cs="Tahoma"/>
          <w:sz w:val="22"/>
          <w:szCs w:val="22"/>
        </w:rPr>
      </w:pPr>
    </w:p>
    <w:p w14:paraId="4DB0F049" w14:textId="347FE8C9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Wyrażenie opinii do wniosku i wyjaśnień w sprawie nieodpłatnego nabycia części nieruchomości oznaczonej jako działka ewidencyjna numer 481/29 położonej w obrębie Bogusza pod drogę.</w:t>
      </w:r>
    </w:p>
    <w:p w14:paraId="17FEFA96" w14:textId="77777777" w:rsidR="00E27EC1" w:rsidRPr="00E27EC1" w:rsidRDefault="00E27EC1" w:rsidP="00E27EC1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2A63C1B5" w14:textId="47C4D60A" w:rsidR="00C74522" w:rsidRPr="00C74522" w:rsidRDefault="00E27EC1" w:rsidP="00C74522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E27EC1">
        <w:rPr>
          <w:rFonts w:ascii="Tahoma" w:hAnsi="Tahoma" w:cs="Tahoma"/>
          <w:b/>
          <w:bCs/>
          <w:sz w:val="22"/>
          <w:szCs w:val="22"/>
        </w:rPr>
        <w:t>- Komisja Rozwoju, Rolnictwa i Ochrony Środowiska</w:t>
      </w:r>
    </w:p>
    <w:p w14:paraId="3578F002" w14:textId="0C58167F" w:rsid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Rozpatrzenie wniesionych pism.</w:t>
      </w:r>
    </w:p>
    <w:p w14:paraId="6FC2BCD7" w14:textId="10CE73D6" w:rsidR="00E27E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Sprawy bieżące.</w:t>
      </w:r>
    </w:p>
    <w:p w14:paraId="72B533BB" w14:textId="66EDDFC4" w:rsidR="009671C1" w:rsidRPr="00E27EC1" w:rsidRDefault="00E27EC1" w:rsidP="00E27EC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E27EC1">
        <w:rPr>
          <w:rFonts w:ascii="Tahoma" w:hAnsi="Tahoma" w:cs="Tahoma"/>
          <w:sz w:val="22"/>
          <w:szCs w:val="22"/>
        </w:rPr>
        <w:t>Zakończenie.</w:t>
      </w:r>
    </w:p>
    <w:sectPr w:rsidR="009671C1" w:rsidRPr="00E27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547CB"/>
    <w:multiLevelType w:val="hybridMultilevel"/>
    <w:tmpl w:val="67F22E7E"/>
    <w:lvl w:ilvl="0" w:tplc="17903FD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7269A"/>
    <w:multiLevelType w:val="hybridMultilevel"/>
    <w:tmpl w:val="A6E063AC"/>
    <w:lvl w:ilvl="0" w:tplc="2A00B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8462178">
    <w:abstractNumId w:val="0"/>
  </w:num>
  <w:num w:numId="2" w16cid:durableId="914128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81"/>
    <w:rsid w:val="00012FD1"/>
    <w:rsid w:val="00051819"/>
    <w:rsid w:val="00086B0C"/>
    <w:rsid w:val="000E34D1"/>
    <w:rsid w:val="00105492"/>
    <w:rsid w:val="001A1FD4"/>
    <w:rsid w:val="00200123"/>
    <w:rsid w:val="00223E8E"/>
    <w:rsid w:val="00241504"/>
    <w:rsid w:val="00365F77"/>
    <w:rsid w:val="004008BE"/>
    <w:rsid w:val="00415779"/>
    <w:rsid w:val="00430D39"/>
    <w:rsid w:val="004B28B4"/>
    <w:rsid w:val="004B5784"/>
    <w:rsid w:val="004B7239"/>
    <w:rsid w:val="004C03CE"/>
    <w:rsid w:val="004F4681"/>
    <w:rsid w:val="00502431"/>
    <w:rsid w:val="00551769"/>
    <w:rsid w:val="005C07B4"/>
    <w:rsid w:val="006B6093"/>
    <w:rsid w:val="006F3DE4"/>
    <w:rsid w:val="006F7535"/>
    <w:rsid w:val="007500CF"/>
    <w:rsid w:val="00771D0F"/>
    <w:rsid w:val="0078542D"/>
    <w:rsid w:val="007B3F7A"/>
    <w:rsid w:val="007B57EE"/>
    <w:rsid w:val="00822C9F"/>
    <w:rsid w:val="008478DC"/>
    <w:rsid w:val="008E5164"/>
    <w:rsid w:val="00962E4A"/>
    <w:rsid w:val="009671C1"/>
    <w:rsid w:val="009C0FB2"/>
    <w:rsid w:val="00A42D19"/>
    <w:rsid w:val="00A8349D"/>
    <w:rsid w:val="00C20ECA"/>
    <w:rsid w:val="00C50D6B"/>
    <w:rsid w:val="00C74522"/>
    <w:rsid w:val="00D1026E"/>
    <w:rsid w:val="00DD7564"/>
    <w:rsid w:val="00DF2CCD"/>
    <w:rsid w:val="00DF3300"/>
    <w:rsid w:val="00E0375E"/>
    <w:rsid w:val="00E21A4C"/>
    <w:rsid w:val="00E27EC1"/>
    <w:rsid w:val="00E94F9F"/>
    <w:rsid w:val="00F45271"/>
    <w:rsid w:val="00F63E99"/>
    <w:rsid w:val="00FB6446"/>
    <w:rsid w:val="00FF5091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1694"/>
  <w15:chartTrackingRefBased/>
  <w15:docId w15:val="{F818EBE1-152E-4338-9B73-CF4C0977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46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6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6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6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6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6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6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6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6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6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6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571</Words>
  <Characters>3430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Stanek Wójt Gminy Kamionka Wielka</dc:creator>
  <cp:keywords/>
  <dc:description/>
  <cp:lastModifiedBy>Andrzej Stanek Wójt Gminy Kamionka Wielka</cp:lastModifiedBy>
  <cp:revision>27</cp:revision>
  <dcterms:created xsi:type="dcterms:W3CDTF">2025-10-29T09:24:00Z</dcterms:created>
  <dcterms:modified xsi:type="dcterms:W3CDTF">2026-09-18T12:24:00Z</dcterms:modified>
</cp:coreProperties>
</file>